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8" w:rsidRDefault="000602C8" w:rsidP="000602C8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0602C8" w:rsidRDefault="000602C8" w:rsidP="000602C8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0602C8" w:rsidRDefault="000602C8" w:rsidP="000602C8">
      <w:pPr>
        <w:jc w:val="center"/>
      </w:pPr>
    </w:p>
    <w:p w:rsidR="000602C8" w:rsidRDefault="000602C8" w:rsidP="000602C8">
      <w:pPr>
        <w:jc w:val="center"/>
        <w:rPr>
          <w:b/>
        </w:rPr>
      </w:pPr>
    </w:p>
    <w:p w:rsidR="000602C8" w:rsidRDefault="000602C8" w:rsidP="000602C8">
      <w:pPr>
        <w:jc w:val="center"/>
        <w:rPr>
          <w:b/>
        </w:rPr>
      </w:pPr>
    </w:p>
    <w:p w:rsidR="000602C8" w:rsidRDefault="000602C8" w:rsidP="000602C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602C8" w:rsidRDefault="000602C8" w:rsidP="000602C8">
      <w:pPr>
        <w:jc w:val="center"/>
      </w:pPr>
    </w:p>
    <w:p w:rsidR="000602C8" w:rsidRDefault="000602C8" w:rsidP="000602C8">
      <w:pPr>
        <w:rPr>
          <w:sz w:val="28"/>
          <w:szCs w:val="28"/>
        </w:rPr>
      </w:pPr>
      <w:r>
        <w:rPr>
          <w:sz w:val="28"/>
          <w:szCs w:val="28"/>
        </w:rPr>
        <w:t>от  06.09.2013 г.                             д. Красная                                               № 37</w:t>
      </w:r>
    </w:p>
    <w:p w:rsidR="000602C8" w:rsidRDefault="000602C8" w:rsidP="000602C8">
      <w:pPr>
        <w:pStyle w:val="a3"/>
        <w:jc w:val="both"/>
        <w:rPr>
          <w:b/>
          <w:sz w:val="28"/>
          <w:szCs w:val="28"/>
        </w:rPr>
      </w:pPr>
    </w:p>
    <w:p w:rsidR="000602C8" w:rsidRDefault="000602C8" w:rsidP="000602C8">
      <w:pPr>
        <w:pStyle w:val="a3"/>
        <w:jc w:val="both"/>
        <w:rPr>
          <w:sz w:val="28"/>
          <w:szCs w:val="28"/>
        </w:rPr>
      </w:pPr>
      <w:r w:rsidRPr="000C0C87">
        <w:rPr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Pr="000C0C87">
        <w:rPr>
          <w:sz w:val="28"/>
          <w:szCs w:val="28"/>
        </w:rPr>
        <w:t>Красненского</w:t>
      </w:r>
      <w:proofErr w:type="spellEnd"/>
      <w:r w:rsidRPr="000C0C87">
        <w:rPr>
          <w:sz w:val="28"/>
          <w:szCs w:val="28"/>
        </w:rPr>
        <w:t xml:space="preserve"> сельсовета, их формировании и реализации</w:t>
      </w:r>
    </w:p>
    <w:p w:rsidR="000602C8" w:rsidRDefault="000602C8" w:rsidP="000602C8">
      <w:pPr>
        <w:pStyle w:val="a3"/>
        <w:jc w:val="both"/>
        <w:rPr>
          <w:sz w:val="28"/>
          <w:szCs w:val="28"/>
        </w:rPr>
      </w:pPr>
    </w:p>
    <w:p w:rsidR="000602C8" w:rsidRDefault="000602C8" w:rsidP="000602C8">
      <w:pPr>
        <w:pStyle w:val="a3"/>
        <w:jc w:val="both"/>
        <w:rPr>
          <w:sz w:val="28"/>
          <w:szCs w:val="28"/>
        </w:rPr>
      </w:pPr>
    </w:p>
    <w:p w:rsidR="000602C8" w:rsidRDefault="000602C8" w:rsidP="00060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179 Бюджетного кодекса Российской Федерации, статьёй 16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602C8" w:rsidRDefault="000602C8" w:rsidP="000602C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602C8" w:rsidRPr="00A131C7" w:rsidRDefault="000602C8" w:rsidP="000602C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их формировании и реализации (далее – Порядок) согласно приложению.</w:t>
      </w:r>
    </w:p>
    <w:p w:rsidR="000602C8" w:rsidRDefault="000602C8" w:rsidP="000602C8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72543">
        <w:rPr>
          <w:sz w:val="28"/>
          <w:szCs w:val="28"/>
        </w:rPr>
        <w:t>Опубликовать постановление в газете «</w:t>
      </w:r>
      <w:proofErr w:type="spellStart"/>
      <w:r w:rsidRPr="00772543">
        <w:rPr>
          <w:sz w:val="28"/>
          <w:szCs w:val="28"/>
        </w:rPr>
        <w:t>Красненские</w:t>
      </w:r>
      <w:proofErr w:type="spellEnd"/>
      <w:r w:rsidRPr="00772543">
        <w:rPr>
          <w:sz w:val="28"/>
          <w:szCs w:val="28"/>
        </w:rPr>
        <w:t xml:space="preserve"> вести» и на официальном сайте администрации </w:t>
      </w:r>
      <w:proofErr w:type="spellStart"/>
      <w:r w:rsidRPr="00772543">
        <w:rPr>
          <w:sz w:val="28"/>
          <w:szCs w:val="28"/>
        </w:rPr>
        <w:t>Красненского</w:t>
      </w:r>
      <w:proofErr w:type="spellEnd"/>
      <w:r w:rsidRPr="00772543">
        <w:rPr>
          <w:sz w:val="28"/>
          <w:szCs w:val="28"/>
        </w:rPr>
        <w:t xml:space="preserve"> сельсовета в сети интернет (</w:t>
      </w:r>
      <w:hyperlink r:id="rId6" w:history="1">
        <w:r w:rsidRPr="00772543">
          <w:rPr>
            <w:rStyle w:val="a4"/>
            <w:sz w:val="28"/>
            <w:szCs w:val="28"/>
            <w:lang w:val="en-US"/>
          </w:rPr>
          <w:t>http</w:t>
        </w:r>
        <w:r w:rsidRPr="00772543">
          <w:rPr>
            <w:rStyle w:val="a4"/>
            <w:sz w:val="28"/>
            <w:szCs w:val="28"/>
          </w:rPr>
          <w:t>://</w:t>
        </w:r>
        <w:r w:rsidRPr="00772543">
          <w:rPr>
            <w:rStyle w:val="a4"/>
            <w:sz w:val="28"/>
            <w:szCs w:val="28"/>
            <w:lang w:val="en-US"/>
          </w:rPr>
          <w:t>www</w:t>
        </w:r>
        <w:r w:rsidRPr="00772543">
          <w:rPr>
            <w:rStyle w:val="a4"/>
            <w:sz w:val="28"/>
            <w:szCs w:val="28"/>
          </w:rPr>
          <w:t>.</w:t>
        </w:r>
        <w:proofErr w:type="spellStart"/>
        <w:r w:rsidRPr="00772543">
          <w:rPr>
            <w:rStyle w:val="a4"/>
            <w:sz w:val="28"/>
            <w:szCs w:val="28"/>
            <w:lang w:val="en-US"/>
          </w:rPr>
          <w:t>krasnaya</w:t>
        </w:r>
        <w:proofErr w:type="spellEnd"/>
        <w:r w:rsidRPr="00772543">
          <w:rPr>
            <w:rStyle w:val="a4"/>
            <w:sz w:val="28"/>
            <w:szCs w:val="28"/>
          </w:rPr>
          <w:t>.</w:t>
        </w:r>
        <w:proofErr w:type="spellStart"/>
        <w:r w:rsidRPr="00772543">
          <w:rPr>
            <w:rStyle w:val="a4"/>
            <w:sz w:val="28"/>
            <w:szCs w:val="28"/>
            <w:lang w:val="en-US"/>
          </w:rPr>
          <w:t>bdu</w:t>
        </w:r>
        <w:proofErr w:type="spellEnd"/>
        <w:r w:rsidRPr="00772543">
          <w:rPr>
            <w:rStyle w:val="a4"/>
            <w:sz w:val="28"/>
            <w:szCs w:val="28"/>
          </w:rPr>
          <w:t>.</w:t>
        </w:r>
        <w:proofErr w:type="spellStart"/>
        <w:r w:rsidRPr="00772543">
          <w:rPr>
            <w:rStyle w:val="a4"/>
            <w:sz w:val="28"/>
            <w:szCs w:val="28"/>
            <w:lang w:val="en-US"/>
          </w:rPr>
          <w:t>su</w:t>
        </w:r>
        <w:proofErr w:type="spellEnd"/>
      </w:hyperlink>
      <w:r w:rsidRPr="00772543">
        <w:rPr>
          <w:sz w:val="28"/>
          <w:szCs w:val="28"/>
        </w:rPr>
        <w:t>).</w:t>
      </w:r>
    </w:p>
    <w:p w:rsidR="000602C8" w:rsidRDefault="000602C8" w:rsidP="000602C8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</w:t>
      </w:r>
      <w:proofErr w:type="gramStart"/>
      <w:r>
        <w:rPr>
          <w:sz w:val="28"/>
          <w:szCs w:val="28"/>
        </w:rPr>
        <w:t>день, следующий за днём его официального опубликования и применяется</w:t>
      </w:r>
      <w:proofErr w:type="gramEnd"/>
      <w:r>
        <w:rPr>
          <w:sz w:val="28"/>
          <w:szCs w:val="28"/>
        </w:rPr>
        <w:t xml:space="preserve"> к правоотношениям, возникающим при составлении и исполнении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начиная с бюджета сельсовета на 2014 год и плановый период 2015-2016 годов.</w:t>
      </w: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0602C8" w:rsidRDefault="000602C8" w:rsidP="000602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Н.С. Юдина     </w:t>
      </w: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Pr="00DF7D02" w:rsidRDefault="000602C8" w:rsidP="0006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602C8" w:rsidRDefault="000602C8" w:rsidP="000602C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bookmarkStart w:id="0" w:name="Par25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0602C8" w:rsidRDefault="000602C8" w:rsidP="000602C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02C8" w:rsidRDefault="000602C8" w:rsidP="000602C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602C8" w:rsidRDefault="000602C8" w:rsidP="000602C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 06.09.2013 г.    № 37</w:t>
      </w:r>
    </w:p>
    <w:p w:rsidR="000602C8" w:rsidRDefault="000602C8" w:rsidP="000602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2C8" w:rsidRDefault="000602C8" w:rsidP="000602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02C8" w:rsidRDefault="000602C8" w:rsidP="000602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602C8" w:rsidRPr="00025AD0" w:rsidRDefault="000602C8" w:rsidP="000602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AD0">
        <w:rPr>
          <w:b/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 w:rsidRPr="00025AD0">
        <w:rPr>
          <w:b/>
          <w:sz w:val="28"/>
          <w:szCs w:val="28"/>
        </w:rPr>
        <w:t>Красненского</w:t>
      </w:r>
      <w:proofErr w:type="spellEnd"/>
      <w:r w:rsidRPr="00025AD0">
        <w:rPr>
          <w:b/>
          <w:sz w:val="28"/>
          <w:szCs w:val="28"/>
        </w:rPr>
        <w:t xml:space="preserve"> сельсовета, их формировании и реализации</w:t>
      </w:r>
    </w:p>
    <w:p w:rsidR="000602C8" w:rsidRDefault="000602C8" w:rsidP="000602C8">
      <w:pPr>
        <w:widowControl w:val="0"/>
        <w:autoSpaceDE w:val="0"/>
        <w:autoSpaceDN w:val="0"/>
        <w:adjustRightInd w:val="0"/>
        <w:jc w:val="center"/>
      </w:pPr>
    </w:p>
    <w:p w:rsidR="000602C8" w:rsidRPr="001B2920" w:rsidRDefault="000602C8" w:rsidP="000602C8">
      <w:pPr>
        <w:widowControl w:val="0"/>
        <w:autoSpaceDE w:val="0"/>
        <w:autoSpaceDN w:val="0"/>
        <w:adjustRightInd w:val="0"/>
        <w:jc w:val="center"/>
      </w:pPr>
    </w:p>
    <w:p w:rsidR="000602C8" w:rsidRPr="003C2D15" w:rsidRDefault="000602C8" w:rsidP="000602C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3C2D15">
        <w:rPr>
          <w:b/>
          <w:sz w:val="28"/>
          <w:szCs w:val="28"/>
        </w:rPr>
        <w:t>Общие положения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1.1. Порядок разработки и реализации муниципальных целевых  программ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(далее – Порядок) определяет типы целевых программ, устанавливает этапы, сроки их разработки, предоставление отчетов о  выполнении, основные задачи и функции участников процесса программно-целевого управления.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1.2. Муниципальная целевая программа – комплекс производственных, социально-экономических, организационно-хозяйственных, научно-исследовательских, опытно- конструкторских и иных мероприятий, согласованных по ресурсам, исполнителям и срокам осуществления и направленных на эффективное решение приоритетных целевых задач на территории 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1.3. Муниципальная целевая программа может включать в себя несколько подпрограмм, сформированных п</w:t>
      </w:r>
      <w:r>
        <w:rPr>
          <w:sz w:val="28"/>
          <w:szCs w:val="28"/>
        </w:rPr>
        <w:t>о отраслевому или функциональному</w:t>
      </w:r>
      <w:r w:rsidRPr="00680336">
        <w:rPr>
          <w:sz w:val="28"/>
          <w:szCs w:val="28"/>
        </w:rPr>
        <w:t xml:space="preserve"> признакам и направленных на выполнение конкретных задач в рамках муниципальной целевой программы. Деление муниципальной целевой программы на подпрограммы осуществляется исходя из масштабности сложности решаемых проблем, а также необходимости рациональной организации их реализации.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1.4. Муниципальные целевые программы в зависимости от срока реализации подразделяются </w:t>
      </w:r>
      <w:proofErr w:type="gramStart"/>
      <w:r w:rsidRPr="00680336">
        <w:rPr>
          <w:sz w:val="28"/>
          <w:szCs w:val="28"/>
        </w:rPr>
        <w:t>на</w:t>
      </w:r>
      <w:proofErr w:type="gramEnd"/>
      <w:r w:rsidRPr="00680336">
        <w:rPr>
          <w:sz w:val="28"/>
          <w:szCs w:val="28"/>
        </w:rPr>
        <w:t>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proofErr w:type="gramStart"/>
      <w:r w:rsidRPr="00680336">
        <w:rPr>
          <w:sz w:val="28"/>
          <w:szCs w:val="28"/>
        </w:rPr>
        <w:t>краткосрочные</w:t>
      </w:r>
      <w:proofErr w:type="gramEnd"/>
      <w:r w:rsidRPr="00680336">
        <w:rPr>
          <w:sz w:val="28"/>
          <w:szCs w:val="28"/>
        </w:rPr>
        <w:t xml:space="preserve"> – продолжительностью до одного года включительно;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proofErr w:type="gramStart"/>
      <w:r w:rsidRPr="00680336">
        <w:rPr>
          <w:sz w:val="28"/>
          <w:szCs w:val="28"/>
        </w:rPr>
        <w:t>среднесрочные</w:t>
      </w:r>
      <w:proofErr w:type="gramEnd"/>
      <w:r w:rsidRPr="00680336">
        <w:rPr>
          <w:sz w:val="28"/>
          <w:szCs w:val="28"/>
        </w:rPr>
        <w:t xml:space="preserve"> – свыше года до трех лет;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долгосрочные – три года и более.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1.5. В работе с муниципальными целевыми программами 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(далее – программы) выделяются следующие этапы: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отбор проблем и предложений для программной разработки и принятие решения о разработке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формирование проекта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>утверждение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финансирование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управление реализацией программы и </w:t>
      </w:r>
      <w:proofErr w:type="gramStart"/>
      <w:r w:rsidRPr="00680336">
        <w:rPr>
          <w:sz w:val="28"/>
          <w:szCs w:val="28"/>
        </w:rPr>
        <w:t>контроль за</w:t>
      </w:r>
      <w:proofErr w:type="gramEnd"/>
      <w:r w:rsidRPr="00680336">
        <w:rPr>
          <w:sz w:val="28"/>
          <w:szCs w:val="28"/>
        </w:rPr>
        <w:t xml:space="preserve"> ходом её выполнения.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center"/>
        <w:rPr>
          <w:b/>
          <w:sz w:val="28"/>
          <w:szCs w:val="28"/>
        </w:rPr>
      </w:pPr>
      <w:r w:rsidRPr="00680336">
        <w:rPr>
          <w:b/>
          <w:sz w:val="28"/>
          <w:szCs w:val="28"/>
        </w:rPr>
        <w:t>2. Отбор проблем и предложений  для программной разработки и принятие решения о разработке программы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2.1. Инициаторами постановки проблемы и предложений для ее решения программно-целевыми методами могут выступать органы местного самоуправления, муниципальные учреждения и предприятия 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края, а также юридические и физические лица (далее – инициатор).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Предложение о программной разработке решения проб</w:t>
      </w:r>
      <w:r>
        <w:rPr>
          <w:sz w:val="28"/>
          <w:szCs w:val="28"/>
        </w:rPr>
        <w:t>лемы  направляется инициатором Г</w:t>
      </w:r>
      <w:r w:rsidRPr="00680336">
        <w:rPr>
          <w:sz w:val="28"/>
          <w:szCs w:val="28"/>
        </w:rPr>
        <w:t xml:space="preserve">лаве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680336">
        <w:rPr>
          <w:sz w:val="28"/>
          <w:szCs w:val="28"/>
        </w:rPr>
        <w:t xml:space="preserve"> </w:t>
      </w:r>
      <w:proofErr w:type="spellStart"/>
      <w:proofErr w:type="gramStart"/>
      <w:r w:rsidRPr="00680336">
        <w:rPr>
          <w:sz w:val="28"/>
          <w:szCs w:val="28"/>
        </w:rPr>
        <w:t>края</w:t>
      </w:r>
      <w:proofErr w:type="spellEnd"/>
      <w:proofErr w:type="gramEnd"/>
      <w:r w:rsidRPr="00680336">
        <w:rPr>
          <w:sz w:val="28"/>
          <w:szCs w:val="28"/>
        </w:rPr>
        <w:t>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При согласии  с представленным предложением о программн</w:t>
      </w:r>
      <w:r>
        <w:rPr>
          <w:sz w:val="28"/>
          <w:szCs w:val="28"/>
        </w:rPr>
        <w:t>ой разработке решения проблемы Г</w:t>
      </w:r>
      <w:r w:rsidRPr="00680336">
        <w:rPr>
          <w:sz w:val="28"/>
          <w:szCs w:val="28"/>
        </w:rPr>
        <w:t xml:space="preserve">лава поручает  специалистам администрации,  руководителям муниципальных учреждений и предприятий 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</w:t>
      </w:r>
      <w:r w:rsidRPr="00680336">
        <w:rPr>
          <w:sz w:val="28"/>
          <w:szCs w:val="28"/>
        </w:rPr>
        <w:t xml:space="preserve"> края  подготовить заявку на программную разработку решения проблемы.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2.2. Заявка на программную разработку</w:t>
      </w:r>
      <w:r w:rsidRPr="00680336">
        <w:rPr>
          <w:color w:val="FF0000"/>
          <w:sz w:val="28"/>
          <w:szCs w:val="28"/>
        </w:rPr>
        <w:t xml:space="preserve"> </w:t>
      </w:r>
      <w:r w:rsidRPr="00680336">
        <w:rPr>
          <w:sz w:val="28"/>
          <w:szCs w:val="28"/>
        </w:rPr>
        <w:t>решения проблемы должна содержать следующую информацию: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1) наименование программы, предлагаемой к разработке;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2) анализ состояния проблемы и причины ее возникновения, обоснование соответствия решаемой проблемы приоритетным задачам социально-экономического развития 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края, обоснование необходимости применения программно-целевого метода, информация о предпринимаемых ранее мерах для решения проблемы;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3) предложения по целям и задачам  программы, направленным на полное или частичное решение проблемы, срокам и этапам ее реализации;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4) возможные способы решения проблемы, предполагаемый перечень основных мероприятий, которые необходимо осуществить в сфере организационных, правовых и хозяйственных отношений, возможные сроки их реализации;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5) предварительная оценка потребности в финансовых ресурсах всего по программе, в том числе по основным мероприятиям программы с распределением по годам ее реализации и источникам финансирования;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6) предварительная оценка ожидаемой результативности и эффективности реализации программы с указанием целевых показателей и индикаторов, позволяющих оценивать ход реализации программы по годам и этапам исполнения;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>7) предлагаемый муниципальный заказчик и разработчики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8) оценка возможного срока и стоимости (в случае обоснованной необходимости привлечения стороннего разработчика программы) разработки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2.3. Заявки на программную разработку решения проблемы (дал</w:t>
      </w:r>
      <w:r>
        <w:rPr>
          <w:sz w:val="28"/>
          <w:szCs w:val="28"/>
        </w:rPr>
        <w:t>ее – заявка) согласовываются с Г</w:t>
      </w:r>
      <w:r w:rsidRPr="00680336">
        <w:rPr>
          <w:sz w:val="28"/>
          <w:szCs w:val="28"/>
        </w:rPr>
        <w:t xml:space="preserve">лавой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="004426B8">
        <w:rPr>
          <w:sz w:val="28"/>
          <w:szCs w:val="28"/>
        </w:rPr>
        <w:t xml:space="preserve"> </w:t>
      </w:r>
      <w:bookmarkStart w:id="1" w:name="_GoBack"/>
      <w:bookmarkEnd w:id="1"/>
      <w:r w:rsidRPr="00680336">
        <w:rPr>
          <w:sz w:val="28"/>
          <w:szCs w:val="28"/>
        </w:rPr>
        <w:t xml:space="preserve">края и представляются в администрацию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</w:t>
      </w:r>
      <w:r w:rsidRPr="00680336">
        <w:rPr>
          <w:sz w:val="28"/>
          <w:szCs w:val="28"/>
        </w:rPr>
        <w:t xml:space="preserve"> в срок до 01 июня года, предшествующего году, в котором планируется начало реализации программы.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2.4. Администрации 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</w:t>
      </w:r>
      <w:r w:rsidRPr="00680336">
        <w:rPr>
          <w:sz w:val="28"/>
          <w:szCs w:val="28"/>
        </w:rPr>
        <w:t xml:space="preserve"> края: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учитывает поступившие заявки;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отклоняет с мотивированным обоснованием заявки, не соответствующие требованиям, указанным в подпункте 2.2 настоящего Порядка;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proofErr w:type="gramStart"/>
      <w:r w:rsidRPr="00680336">
        <w:rPr>
          <w:sz w:val="28"/>
          <w:szCs w:val="28"/>
        </w:rPr>
        <w:t xml:space="preserve">проводит отбор проблем для решения их программно-целевыми методами, исходя из их соотношения с прогнозами и приоритетными направлениями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края, среднесрочным финансовым планом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края, действующими на территории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680336">
        <w:rPr>
          <w:sz w:val="28"/>
          <w:szCs w:val="28"/>
        </w:rPr>
        <w:t xml:space="preserve"> федеральными, краевыми, муниципальными целевыми программами, новизны и эффективности предлагаемых программных мероприятий</w:t>
      </w:r>
      <w:proofErr w:type="gramEnd"/>
      <w:r w:rsidRPr="00680336">
        <w:rPr>
          <w:sz w:val="28"/>
          <w:szCs w:val="28"/>
        </w:rPr>
        <w:t>, невозможности комплексного решения проблем за счет использования действующего рыночного механизма;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рассматривает возможность объединения поступивших заявок в одну программу;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с </w:t>
      </w:r>
      <w:r w:rsidRPr="00680336">
        <w:rPr>
          <w:sz w:val="28"/>
          <w:szCs w:val="28"/>
        </w:rPr>
        <w:t xml:space="preserve">главным бухгалтером администрации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</w:t>
      </w:r>
      <w:r w:rsidRPr="00680336">
        <w:rPr>
          <w:sz w:val="28"/>
          <w:szCs w:val="28"/>
        </w:rPr>
        <w:t xml:space="preserve"> края  возможность их финансирования;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при принятии положительного решения в месячный срок со дня завершения приема заявок осуществляет подготовку предложений по решению данной проблемы программными методами.</w:t>
      </w:r>
    </w:p>
    <w:p w:rsidR="000602C8" w:rsidRPr="00680336" w:rsidRDefault="000602C8" w:rsidP="00060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2.5 Привлечение стороннего разработчика программы осуществляется муниципальным заказчиком </w:t>
      </w:r>
      <w:proofErr w:type="gramStart"/>
      <w:r w:rsidRPr="00680336">
        <w:rPr>
          <w:sz w:val="28"/>
          <w:szCs w:val="28"/>
        </w:rPr>
        <w:t>на договорной основе в соответствии с законодательством Российской Федерации о размещении заказов для муниципальных нужд</w:t>
      </w:r>
      <w:proofErr w:type="gramEnd"/>
      <w:r w:rsidRPr="00680336">
        <w:rPr>
          <w:sz w:val="28"/>
          <w:szCs w:val="28"/>
        </w:rPr>
        <w:t>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2.6. Главный бухгалтер администрации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дает заключение о соответствии заявок бюджетному законодательству Российской Федерации и о возможности их финансирования.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 xml:space="preserve">2.7. Глава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 на основе представленных предложений принимает решение о подготовке соответствующей программы путем издания соответствующего муниципального правового акта, в котором указываются муниципальные заказчики программы, сроки разработки программы, разработчики программы, предельные объемы потребности в финансовых ресурсах с распределением их по источникам финансового обеспечения.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2.8. </w:t>
      </w:r>
      <w:proofErr w:type="gramStart"/>
      <w:r w:rsidRPr="00680336"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несет ответственность за своевременную и качественную подготовку и реализацию программы, подготавливает исходное задание на ее формирование, координирует действия разработчиков программы, осуществляет управление исполнителями программы после ее утверждения, обеспечивает целевое и эффективное использование средств, выделяемых на реализацию программы из бюджета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и иных источников, после</w:t>
      </w:r>
      <w:proofErr w:type="gramEnd"/>
      <w:r w:rsidRPr="00680336">
        <w:rPr>
          <w:sz w:val="28"/>
          <w:szCs w:val="28"/>
        </w:rPr>
        <w:t xml:space="preserve"> ее утверждения.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определяет приоритетность мероприятий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осуществляет в установленном порядке отбор исполнителей работ, услуг, поставщиков продукции по каждому мероприятию программы и заключает соответствующие муниципальные договоры (контракты);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согласовывает с исполнителями программы возможные сроки выполнения мероприятий программы, объемы и источники ее финансирования;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осуществляет ведение ежеквартальной отчетности о выполнении мероприятий программы.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center"/>
        <w:rPr>
          <w:b/>
          <w:sz w:val="28"/>
          <w:szCs w:val="28"/>
        </w:rPr>
      </w:pPr>
      <w:r w:rsidRPr="00680336">
        <w:rPr>
          <w:b/>
          <w:sz w:val="28"/>
          <w:szCs w:val="28"/>
        </w:rPr>
        <w:t>3. Формирование проекта программы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3.1. Программа разрабатывается в виде единого документа, состоящего из паспорта программы и следующих разделов: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1 «Содержание проблемы, обоснование необходимости ее решения программно-целевым методом»;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2 «Цели и задачи  программы»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3 « Сроки и этапы  реализации программы»;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4 «Обоснование ресурсного обеспечения программы (объемы и источники финансирования)»;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5 «Механизм реализации программы»;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раздел 6. «Организация управления и </w:t>
      </w:r>
      <w:proofErr w:type="gramStart"/>
      <w:r w:rsidRPr="00680336">
        <w:rPr>
          <w:sz w:val="28"/>
          <w:szCs w:val="28"/>
        </w:rPr>
        <w:t>контроль за</w:t>
      </w:r>
      <w:proofErr w:type="gramEnd"/>
      <w:r w:rsidRPr="00680336">
        <w:rPr>
          <w:sz w:val="28"/>
          <w:szCs w:val="28"/>
        </w:rPr>
        <w:t xml:space="preserve"> ходом реализации программы».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7. «Прогноз ожидаемых социально-экономических и иных результатов и оценка эффективности программы»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>3.2. Паспорт программы должен содержать следующие позиции: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наименование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основание для разработки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муниципальный заказчик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разработчики программы</w:t>
      </w:r>
      <w:proofErr w:type="gramStart"/>
      <w:r w:rsidRPr="00680336">
        <w:rPr>
          <w:sz w:val="28"/>
          <w:szCs w:val="28"/>
        </w:rPr>
        <w:t xml:space="preserve"> ;</w:t>
      </w:r>
      <w:proofErr w:type="gramEnd"/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исполнители основных мероприятий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цели и задачи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сроки и этапы реализации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прогнозируемые объемы и источники финансирования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ожидаемые результаты реализации программы и показатели ее социально-экономической эффективности.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3.3. Содержание проблемы должно отражать анализ состояния проблемы, причин ее возникновения, обоснование необходимости программного решения проблемы.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3.4. Цели программы формируются на основе анализа поставленных проблем, должны быть направлены на их решение и описываться исходя из конечных результатов, которые должны быть достигнуты на основе планируемых программных мероприятий. Цели должны быть четкими и проверяемыми.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3.5. Задачи программы представляют собой относительно самостоятельные части программы, направленные на достижение целей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3.6. Сроки реализации программы должны соответствовать поставленным задачам. В программе могут быть выделены этапы, отражающие достижение определенных результатов.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3.7. Мероприятия программы должны быть конкретными, исключающими неясность толкования, направленными на получение конечного результата, подлежащего оценке, и соответствовать целям программы.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      3.8. Финансовое обеспечение мероприятий программы осуществляется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края, а в установленных случаях  за счет средств федерального бюджета и бюджета </w:t>
      </w:r>
      <w:r>
        <w:rPr>
          <w:sz w:val="28"/>
          <w:szCs w:val="28"/>
        </w:rPr>
        <w:t>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    Прогнозируемые объемы финансирования мероприятий программы должны быть обоснованными.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3.9. </w:t>
      </w:r>
      <w:proofErr w:type="gramStart"/>
      <w:r w:rsidRPr="00680336">
        <w:rPr>
          <w:sz w:val="28"/>
          <w:szCs w:val="28"/>
        </w:rPr>
        <w:t>Управление реализацией программы и контроль за ходом ее выполнения должны основываться на формах и методах управления, определяемых исполнителем программы, и быть направлены на выполнение программных мероприятий, включая  мониторинг их реализации, оценку результативности, непосредственный контроль за ходом реализации программы и отдельных подпрограмм, подготовку отчетов о реализации программы, внесения предложений по корректировке программы.</w:t>
      </w:r>
      <w:proofErr w:type="gramEnd"/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 xml:space="preserve">     Организация управления реализацией программы должна также отражать разграничения полномочий и ответственность различных участников процесса управления.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3.10. Эффективность реализации программы оценивается через экономические, социальные, научно-технические и другие показатели, отражающие ожидаемую полезность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    Оценка эффективности социально-экономических и иных последствий от реализации программы должна включать в себя показатели, которые (с учетом индивидуальности и специфики программ) необходимы для анализа и оценки: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конкретных результатов выполнения программы по годам;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использования средств, направленных на реализацию мероприятий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эффективности реализации мероприятий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3.11. Требования к содержанию подпрограмм аналогичны требованиям к содержанию программы в целом.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center"/>
        <w:rPr>
          <w:b/>
          <w:sz w:val="28"/>
          <w:szCs w:val="28"/>
        </w:rPr>
      </w:pPr>
      <w:r w:rsidRPr="00680336">
        <w:rPr>
          <w:b/>
          <w:sz w:val="28"/>
          <w:szCs w:val="28"/>
        </w:rPr>
        <w:t>4. Утверждение программы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4.1. Муниципальная целевая программа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 утверждается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или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</w:t>
      </w:r>
      <w:r w:rsidRPr="00680336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  <w:r w:rsidRPr="00680336">
        <w:rPr>
          <w:sz w:val="28"/>
          <w:szCs w:val="28"/>
        </w:rPr>
        <w:t xml:space="preserve"> в пределах их компетенции. 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  <w:r w:rsidRPr="00680336">
        <w:rPr>
          <w:sz w:val="28"/>
          <w:szCs w:val="28"/>
        </w:rPr>
        <w:t>5. Финансирование программ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Ежегодно</w:t>
      </w:r>
      <w:r w:rsidRPr="00680336">
        <w:rPr>
          <w:sz w:val="28"/>
          <w:szCs w:val="28"/>
        </w:rPr>
        <w:t xml:space="preserve"> главный бухгалтер администрации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края, на основании представленных разработчиками программ, предельного объема средств на финансирование программы в предстоящем году и приоритетов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края, формирует перечень программ, подлежащих финансированию за счет средств бюджета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в очередном финансовом году в</w:t>
      </w:r>
      <w:proofErr w:type="gramEnd"/>
      <w:r w:rsidRPr="00680336">
        <w:rPr>
          <w:sz w:val="28"/>
          <w:szCs w:val="28"/>
        </w:rPr>
        <w:t xml:space="preserve"> сроки, установленные для подготовки бюджета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</w:t>
      </w:r>
      <w:r w:rsidRPr="00680336">
        <w:rPr>
          <w:sz w:val="28"/>
          <w:szCs w:val="28"/>
        </w:rPr>
        <w:t xml:space="preserve"> на очередной финансовый год.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5.2. Сформированный перечень программ, подлежащих финансированию за счет средств бюджета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в очередном финансовом году, включается в проект бюджета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на очередной финансовый год.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 xml:space="preserve">5.3. В перечень программ, подлежащих финансированию за счет средств бюджета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в очередном финансовом году, включаются программы, действующие  в текущем финансовом году, которые будут продолжать действовать в очередном финансовом году, а также программы, разрабатываемые в целях введения в действие с очередного финансового года.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5.4. Финансирование мероприятий программы осуществляется в соответствии с действующим законодательством и настоящим порядком.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  <w:r w:rsidRPr="00680336">
        <w:rPr>
          <w:sz w:val="28"/>
          <w:szCs w:val="28"/>
        </w:rPr>
        <w:t xml:space="preserve">6. Управление реализацией программы и </w:t>
      </w:r>
      <w:proofErr w:type="gramStart"/>
      <w:r w:rsidRPr="00680336">
        <w:rPr>
          <w:sz w:val="28"/>
          <w:szCs w:val="28"/>
        </w:rPr>
        <w:t>контроль за</w:t>
      </w:r>
      <w:proofErr w:type="gramEnd"/>
      <w:r w:rsidRPr="00680336">
        <w:rPr>
          <w:sz w:val="28"/>
          <w:szCs w:val="28"/>
        </w:rPr>
        <w:t xml:space="preserve"> ходом ее выполнения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6.1. Управление реализацией программы осуществляется администрацией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края.</w:t>
      </w:r>
      <w:r w:rsidRPr="00E11FFF">
        <w:rPr>
          <w:sz w:val="28"/>
          <w:szCs w:val="28"/>
        </w:rPr>
        <w:t xml:space="preserve">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6.2. Руководителем программы  является администрация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края. Руководитель программы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определяет формы и методы управления реализацией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6.3. Администрация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 имеет право в рамках бюджетного законодательства Российской Федерации осуществлять перемещение финансовых средств, предусмотренных на реализацию программы на соответствующий финансовый год, между мероприятиями программы данного финансового года.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6.4. Корректировка действующей программы, продление срока реализации программы осуществляется в соответствии с положением пункта</w:t>
      </w:r>
      <w:r w:rsidRPr="00680336">
        <w:rPr>
          <w:color w:val="FFFFFF" w:themeColor="background1"/>
          <w:sz w:val="28"/>
          <w:szCs w:val="28"/>
        </w:rPr>
        <w:t xml:space="preserve">  </w:t>
      </w:r>
      <w:r w:rsidRPr="00680336">
        <w:rPr>
          <w:sz w:val="28"/>
          <w:szCs w:val="28"/>
        </w:rPr>
        <w:t>4.1 настоящего Порядка.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6.5. При необходимости продления срока реализации программы муниципальный заказчик программы подготавливает обоснование продления срока реализации программы, включающее информацию согласно подпунктам 1 - 6 пункта 2.2. настоящего Порядка, а также данные о результатах ее реализации за отчетный период и подтверждение актуальности нерешенных проблем.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Срок реализации програ</w:t>
      </w:r>
      <w:r>
        <w:rPr>
          <w:sz w:val="28"/>
          <w:szCs w:val="28"/>
        </w:rPr>
        <w:t>ммы может продлеваться не более</w:t>
      </w:r>
      <w:r w:rsidRPr="00680336">
        <w:rPr>
          <w:sz w:val="28"/>
          <w:szCs w:val="28"/>
        </w:rPr>
        <w:t xml:space="preserve"> чем на один год.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6.6. Корректировка действующей программы по увеличению объемов ее финансирования осуществляется исключительно на основании оценки эффективности реализации программы, проводимой администрацией  </w:t>
      </w:r>
      <w:r w:rsidRPr="00680336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6.7. Отчет о выполнении программы представляется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 С</w:t>
      </w:r>
      <w:r w:rsidRPr="00680336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депутатов </w:t>
      </w:r>
      <w:r w:rsidRPr="00680336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для его утверждения, либо утверждается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         6.8. Администрация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 представляет в отдел экономического развития 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</w:t>
      </w:r>
      <w:r w:rsidRPr="00680336">
        <w:rPr>
          <w:sz w:val="28"/>
          <w:szCs w:val="28"/>
        </w:rPr>
        <w:t>края отчеты о выполнении программы (далее – отчет):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ежеквартально – до 15 числа месяца, следующего за отчетным кварталом отчетного года;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ежегодно – до 1 февраля года, следующего за </w:t>
      </w:r>
      <w:proofErr w:type="gramStart"/>
      <w:r w:rsidRPr="00680336">
        <w:rPr>
          <w:sz w:val="28"/>
          <w:szCs w:val="28"/>
        </w:rPr>
        <w:t>отчетным</w:t>
      </w:r>
      <w:proofErr w:type="gramEnd"/>
      <w:r w:rsidRPr="00680336">
        <w:rPr>
          <w:sz w:val="28"/>
          <w:szCs w:val="28"/>
        </w:rPr>
        <w:t>. Отчеты представляются на бумажном  носителе.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6.9. Администрация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r w:rsidRPr="00680336">
        <w:rPr>
          <w:sz w:val="28"/>
          <w:szCs w:val="28"/>
        </w:rPr>
        <w:t>совместно с депутатами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 С</w:t>
      </w:r>
      <w:r w:rsidRPr="00680336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</w:t>
      </w:r>
      <w:r w:rsidRPr="00680336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 на основании отчетов проводят оценку эффективности реализации программ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Результаты оценки эффективности реализации программ используются при формировании Перечня программ, предлагаемых для реализации и финансирования в очередном финансовом году.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6.10. </w:t>
      </w:r>
      <w:proofErr w:type="gramStart"/>
      <w:r w:rsidRPr="00680336">
        <w:rPr>
          <w:sz w:val="28"/>
          <w:szCs w:val="28"/>
        </w:rPr>
        <w:t>Контроль за</w:t>
      </w:r>
      <w:proofErr w:type="gramEnd"/>
      <w:r w:rsidRPr="00680336">
        <w:rPr>
          <w:sz w:val="28"/>
          <w:szCs w:val="28"/>
        </w:rPr>
        <w:t xml:space="preserve"> целевым использованием бюджетных средств, направленных на реализацию мероприятий программы, осуществляет глава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Default="000602C8" w:rsidP="000602C8">
      <w:pPr>
        <w:rPr>
          <w:sz w:val="28"/>
          <w:szCs w:val="28"/>
        </w:rPr>
      </w:pPr>
    </w:p>
    <w:p w:rsidR="000602C8" w:rsidRDefault="000602C8" w:rsidP="000602C8">
      <w:pPr>
        <w:rPr>
          <w:sz w:val="28"/>
          <w:szCs w:val="28"/>
        </w:rPr>
      </w:pPr>
    </w:p>
    <w:p w:rsidR="000602C8" w:rsidRDefault="000602C8" w:rsidP="000602C8">
      <w:pPr>
        <w:rPr>
          <w:sz w:val="28"/>
          <w:szCs w:val="28"/>
        </w:rPr>
      </w:pPr>
    </w:p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Pr="00883152" w:rsidRDefault="000602C8" w:rsidP="000602C8">
      <w:pPr>
        <w:jc w:val="both"/>
        <w:rPr>
          <w:sz w:val="28"/>
          <w:szCs w:val="28"/>
        </w:rPr>
      </w:pPr>
    </w:p>
    <w:p w:rsidR="000602C8" w:rsidRPr="00883152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/>
    <w:p w:rsidR="000602C8" w:rsidRDefault="000602C8" w:rsidP="000602C8"/>
    <w:p w:rsidR="00651E58" w:rsidRDefault="00651E58"/>
    <w:sectPr w:rsidR="00651E58" w:rsidSect="000058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5D13"/>
    <w:multiLevelType w:val="hybridMultilevel"/>
    <w:tmpl w:val="F998C1CE"/>
    <w:lvl w:ilvl="0" w:tplc="F904D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2A"/>
    <w:rsid w:val="000602C8"/>
    <w:rsid w:val="004426B8"/>
    <w:rsid w:val="0047722A"/>
    <w:rsid w:val="00651E58"/>
    <w:rsid w:val="00A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02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0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02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aya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2013-09-18T01:45:00Z</dcterms:created>
  <dcterms:modified xsi:type="dcterms:W3CDTF">2013-10-01T03:44:00Z</dcterms:modified>
</cp:coreProperties>
</file>