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90" w:rsidRDefault="003D2490" w:rsidP="003D24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КРАЙ БАЛАХТИНСКИЙ РАЙОН </w:t>
      </w:r>
    </w:p>
    <w:p w:rsidR="003D2490" w:rsidRDefault="003D2490" w:rsidP="003D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3D2490" w:rsidRDefault="003D2490" w:rsidP="003D249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490" w:rsidRDefault="003D2490" w:rsidP="003D2490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3D2490" w:rsidRDefault="003D2490" w:rsidP="003D2490">
      <w:pPr>
        <w:spacing w:before="24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3D2490" w:rsidRDefault="003D2490" w:rsidP="003D2490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.2012 г.                             д. Красная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29-84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3D2490" w:rsidRDefault="003D2490" w:rsidP="003D2490">
      <w:pPr>
        <w:pStyle w:val="a3"/>
        <w:rPr>
          <w:lang w:eastAsia="ru-RU"/>
        </w:rPr>
      </w:pPr>
    </w:p>
    <w:p w:rsidR="003D2490" w:rsidRDefault="003D2490" w:rsidP="003D2490">
      <w:pPr>
        <w:pStyle w:val="a3"/>
        <w:rPr>
          <w:lang w:eastAsia="ru-RU"/>
        </w:rPr>
      </w:pPr>
    </w:p>
    <w:p w:rsidR="003D2490" w:rsidRDefault="003D2490" w:rsidP="003D249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 отсутствии необходимости</w:t>
      </w:r>
    </w:p>
    <w:p w:rsidR="003D2490" w:rsidRDefault="003D2490" w:rsidP="003D249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подготовки генерального плана и</w:t>
      </w:r>
    </w:p>
    <w:p w:rsidR="003D2490" w:rsidRDefault="003D2490" w:rsidP="003D249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подготовке правил землепользования</w:t>
      </w:r>
    </w:p>
    <w:p w:rsidR="003D2490" w:rsidRDefault="003D2490" w:rsidP="003D249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 застройки</w:t>
      </w:r>
    </w:p>
    <w:p w:rsidR="003D2490" w:rsidRDefault="003D2490" w:rsidP="003D249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2490" w:rsidRDefault="003D2490" w:rsidP="003D249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2490" w:rsidRDefault="003D2490" w:rsidP="003D249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2490" w:rsidRDefault="003D2490" w:rsidP="003D24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частью 6 статьи 18 Градостроительного кодекса Российской Федерации и на основании Устава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Красненский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сельский Совет депутатов </w:t>
      </w:r>
    </w:p>
    <w:p w:rsidR="003D2490" w:rsidRDefault="003D2490" w:rsidP="003D249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3D2490" w:rsidRDefault="003D2490" w:rsidP="003D24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осуществлять подготовку генерального плана и подготовить правила землепользования и застройки в связи с тем, что:</w:t>
      </w:r>
    </w:p>
    <w:p w:rsidR="003D2490" w:rsidRDefault="003D2490" w:rsidP="003D24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не предполагается изменение существующего использования территории поселения, отсутствует утверждённая программа ком</w:t>
      </w:r>
      <w:r w:rsidR="000C0D96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лексного социально-экономического развития;</w:t>
      </w:r>
    </w:p>
    <w:p w:rsidR="003D2490" w:rsidRDefault="003D2490" w:rsidP="003D24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документами территориального планирования Российской Федерации, документами территориального планирования субъекта Российской Федерации, документами территориального планирования муниципального района не предусмотрено размещение объектов федерального значения, объектов регионального значения, объектов местного значения</w:t>
      </w:r>
      <w:r w:rsidR="000C0D96">
        <w:rPr>
          <w:rFonts w:ascii="Times New Roman" w:hAnsi="Times New Roman" w:cs="Times New Roman"/>
          <w:sz w:val="28"/>
          <w:szCs w:val="28"/>
          <w:lang w:eastAsia="ru-RU"/>
        </w:rPr>
        <w:t>, муниципального значения на территории поселения.</w:t>
      </w:r>
    </w:p>
    <w:p w:rsidR="000C0D96" w:rsidRDefault="000C0D96" w:rsidP="003D24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0D96" w:rsidRDefault="000C0D96" w:rsidP="003D24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0D96" w:rsidRDefault="000C0D96" w:rsidP="003D24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0D96" w:rsidRDefault="000C0D96" w:rsidP="003D24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0D96" w:rsidRPr="003D2490" w:rsidRDefault="000C0D96" w:rsidP="000C0D9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О.А. Юшков</w:t>
      </w:r>
      <w:bookmarkStart w:id="0" w:name="_GoBack"/>
      <w:bookmarkEnd w:id="0"/>
    </w:p>
    <w:p w:rsidR="003D2490" w:rsidRDefault="003D2490" w:rsidP="003D2490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9FA" w:rsidRDefault="000C49FA"/>
    <w:sectPr w:rsidR="000C4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16"/>
    <w:rsid w:val="000C0D96"/>
    <w:rsid w:val="000C49FA"/>
    <w:rsid w:val="003D2490"/>
    <w:rsid w:val="00CA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4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4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2012-10-05T00:38:00Z</dcterms:created>
  <dcterms:modified xsi:type="dcterms:W3CDTF">2012-10-05T00:50:00Z</dcterms:modified>
</cp:coreProperties>
</file>