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  БАЛАХТИНСКИЙ РАЙОН</w:t>
      </w: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 СЕЛЬСКИЙ СОВЕТ ДЕПУТАТОВ</w:t>
      </w: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10.12.2012 г.                              д. Красная                                         №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-94</w:t>
      </w:r>
      <w:bookmarkStart w:id="0" w:name="_GoBack"/>
      <w:bookmarkEnd w:id="0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проекта бюджета </w:t>
      </w: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</w:t>
      </w:r>
      <w:proofErr w:type="spellEnd"/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на 2013 год</w:t>
      </w: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2014-2015 годов</w:t>
      </w: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23 Устава муниципального образования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заслушав и обсудив проект бюджета муниципального образования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2012 год и плановый период 2013-2014 годов,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</w:t>
      </w: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бюджета муниципального образования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Красненский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очередной финансовый 2013 год и плановый период 2014-2015 годов принять за основу.</w:t>
      </w: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Предложить администрации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обсудить проект бюджета на 2013 год и плановый период 2014-2015 годов на публичных слушаниях и вынести доработанный с учётом замечаний и предложений граждан бюджет на 2013 год и плановый период 2014-2015 годов на утверждение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депутатов.</w:t>
      </w: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вступает в силу в день, следующий за днём его официального опубликования в газете «Сельская новь».</w:t>
      </w: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    О.А. Юшков</w:t>
      </w: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E" w:rsidRPr="002562BE" w:rsidRDefault="002562BE" w:rsidP="002562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E" w:rsidRPr="002562BE" w:rsidRDefault="002562BE" w:rsidP="0025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2562BE" w:rsidRPr="002562BE" w:rsidRDefault="002562BE" w:rsidP="0025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2562BE" w:rsidRPr="002562BE" w:rsidRDefault="002562BE" w:rsidP="002562B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E" w:rsidRPr="002562BE" w:rsidRDefault="002562BE" w:rsidP="002562B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562BE" w:rsidRPr="002562BE" w:rsidRDefault="002562BE" w:rsidP="002562BE">
      <w:pPr>
        <w:spacing w:before="240" w:after="12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562BE" w:rsidRPr="002562BE" w:rsidRDefault="002562BE" w:rsidP="002562BE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г.                                     д. Красная                                          №  </w:t>
      </w: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</w:t>
      </w:r>
      <w:proofErr w:type="spellStart"/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на 2013 год и плановый </w:t>
      </w: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период 2014-2015 годов»  </w:t>
      </w: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Статья 1. Основные характеристики бюджета </w:t>
      </w:r>
      <w:proofErr w:type="spellStart"/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на 2013 год и плановый период 2014-2015 годов.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1.Утвердить основные характеристики бюджета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(далее местный бюджет) на 2013 год: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сумме 4023193 рублей.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2)общий объем расходов бюджета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в сумме 4023193   рублей.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источники внутреннего финансирования дефицита бюджета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на 2013 год  согласно приложению № 1 к настоящему Решению. 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основные характеристики бюджета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2014 год и  на 2015  годы.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прогнозируемый общий объём доходов бюджета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сумме 4189302 рублей на 2014 год и  в сумме 4337640  рублей на 2015 год.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общий объём расходов бюджета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2014 год в сумму 4189302 рублей, в том числе условно </w:t>
      </w:r>
      <w:proofErr w:type="gram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</w:t>
      </w:r>
      <w:proofErr w:type="gram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102178 рублей,  на 2015 год  в суме 4337640 рублей, в том числе условно утвержденные 206555 рублей.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3) источники внутреннего финансирования дефицита бюджета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на 2014 и 2015 годы  согласно приложению № 1 к настоящему Решению. 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Главные администраторы</w:t>
      </w: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1.Утвердить перечень главных администраторов доходов местного бюджета  и закрепленные за ними доходные источники согласно приложению 2 к настоящему Решению.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2.Утвердить перечень главных </w:t>
      </w:r>
      <w:proofErr w:type="gram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и закрепленные за ними источники внутреннего финансирования дефицита </w:t>
      </w: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согласно приложению 3 к настоящему Решению.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3. Доходы бюджета </w:t>
      </w:r>
      <w:proofErr w:type="spellStart"/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сельсовета на 2013 год и плановый период 2014-2015 годов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доходы местного бюджета на 2013 год и плановый период 2014-2015 годов  согласно приложению 4 к настоящему Решению.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4. Распределение на 2013 год и плановый период 2014-2015 годов расходов бюджета </w:t>
      </w:r>
      <w:proofErr w:type="spellStart"/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 по бюджетной классификации Российской Федерации.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1.</w:t>
      </w: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бюджетной классификации расходов бюджетов Российской  Федерации на 2013 год и плановый период 2014-2015 годов  согласно приложению 5 к настоящему Решению.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2. </w:t>
      </w: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1) ведомственную структуру расходов бюджета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2013 год  согласно приложению  6 к настоящему Решению;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ведомственную структуру расходов бюджета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2014-2015 годы  согласно приложению  6 к настоящему Решению.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Публичные нормативные обязательства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общий объем средств на исполнение публичных нормативных обязательств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2013 год в сумме 0 рублей, на 2014 год в сумме 0 рублей, на 2015 год в сумме 0 рублей. </w:t>
      </w: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Статья 6. Перечень долгосрочных целевых программ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долгосрочных целевых программ, подлежащих финансированию в 2013 году и плановый период 2014-2015 годов, согласно приложению  7 к настоящему Решению. </w:t>
      </w: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7.Изменение показателей сводной бюджетной росписи бюджета </w:t>
      </w:r>
      <w:proofErr w:type="spellStart"/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в 2013 году.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1.Установить, что бухгалтерия  администрации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вправе в ходе исполнения настоящего Решения вносить изменения в сводную бюджетную роспись бюджета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2013 год и плановый период 2014- 2015 годов: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1) без внесения изменений в настоящее Решение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сумму доходов, дополнительно полученных в четвертом квартале 2013 года  от платных услуг, оказываемых  казенными учреждениями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деятельности, осуществляемой казенными учреждениями 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сверх утвержденных настоящим Решением и </w:t>
      </w:r>
      <w:proofErr w:type="gram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бюджетной сметой бюджетных ассигнований на обеспечение деятельности казенных учреждений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направленных на финансирование данных учреждений в соответствии с бюджетной сметой;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в случаях образования,  переименования, реорганизации, ликвидации органов  местного самоуправления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перераспределения их полномочий, и численности  в пределах общего объема средств, предусмотренных  настоящим Решением на обеспечение их деятельности, в четвертом квартале 2013 года;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 в случаях переименования, реорганизации, ликвидации, создания муниципальных учреждений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в том числе путем изменения типа существующих муниципальных учреждений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перераспределения объема оказываемых муниципальных услуг, выполняемых работ и </w:t>
      </w:r>
      <w:proofErr w:type="gram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в четвертом квартале 2013 года;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в случае перераспределения бюджетных ассигнований в пределах общего объема расходов, предусмотренных бюджетному или автономному учреждению 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виде субсидий, включая субсидии на возмещение нормативных затрат, связанных с оказанием ими в соответствии  с муниципальным заданием муниципальных услуг </w:t>
      </w:r>
      <w:proofErr w:type="gram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работ), бюджетных инвестиций, в четвертом квартале 2013 года;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в случаях изменения в четвертом квартале 2013 года размеров субсидий, предусмотренных  бюджетным или автономным учреждениям 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возмещение нормативных затрат, связанных с оказанием ими в соответствии с муниципальным заданием муниципальных услуг  </w:t>
      </w:r>
      <w:proofErr w:type="gram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 работ);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 на сумму средств межбюджетных трансфертов, поступивших из районного бюджета в четвертом квартале 2013 года на осуществление отдельных целевых расходов на основании  федеральных законов и </w:t>
      </w:r>
      <w:proofErr w:type="gram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или) иных  нормативных правовых актов Президента Российской Федерации  и Правительства Российской Федерации, Губернатора Красноярского края и Правительства Красноярского края, Главы администрации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а также соглашений, заключенных с главными распорядителями средств районного бюджета, и уведомлений главных распорядителей средств районного бюджета;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 случае уменьшения суммы средств межбюджетных трансфертов из районного бюджета в четвертом квартале 2013 года;</w:t>
      </w:r>
    </w:p>
    <w:p w:rsidR="002562BE" w:rsidRPr="002562BE" w:rsidRDefault="002562BE" w:rsidP="002562BE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пределах общего объема средств, предусмотренных для финансирования долгосрочных целевых программ, после внесения изменений в долгосрочные целевые программы или утверждения их в установленном порядке;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в пределах общего объема  средств, предусмотренных бюджету 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статьей 12 настоящего Решения, в случае перераспределения сумм указанных иных межбюджетных трансфертов, предоставляемых  на осуществление части полномочий органов местного самоуправления 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 решению вопросов местного значения, переданных им в соответствии с заключенными между органами </w:t>
      </w: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местного самоуправления муниципальных районов и поселений соглашениями; </w:t>
      </w:r>
      <w:proofErr w:type="gramEnd"/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2) с последующим внесением изменений в настоящее     Решение: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на сумму  доходов, дополнительно полученных  от платных услуг, оказываемых казенными учреждениями </w:t>
      </w:r>
      <w:proofErr w:type="spellStart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 безвозмездных поступлений от физических и юридических лиц, международных организаций, в том числе добровольных пожертвований,  и от иной приносящей доход деятельности, осуществляемой  казенными учреждениями, сверх утвержденных  настоящим Решением  и  </w:t>
      </w:r>
      <w:proofErr w:type="gramStart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или) бюджетной сметой бюджетных ассигнований на обеспечение деятельности  казенных учреждений и направленных на финансирование расходов данных учреждений в </w:t>
      </w:r>
      <w:proofErr w:type="gramStart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бюджетной сметой, за исключением случаев, установленных подпунктом «а» пункта 1 настоящей статьи;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в случаях  образования, переименования, реорганизации, ликвидации органов местной  власти  </w:t>
      </w:r>
      <w:proofErr w:type="spellStart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 перераспределения их полномочий и численности в пределах общего объема средств, предусмотренных настоящим Решением на обеспечение их деятельности, за исключением случая, установленного подпунктом «б» пункта 1 настоящей статьи;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в случаях переименования, реорганизации, ликвидации, создания  муниципальных учреждений </w:t>
      </w:r>
      <w:proofErr w:type="spellStart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перераспределения объема оказываемых муниципальных услуг, выполняемых работ и </w:t>
      </w:r>
      <w:proofErr w:type="gramStart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 исполняемых муниципальных функций и численности в пределах общего объема средств, предусмотренных настоящим Решением на обеспечение их деятельности, за исключением случаев, установленных подпунктом « в» пункта 1 настоящей статьи;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 случае перераспределения бюджетных ассигнований в пределах общего объема расходов, предусмотренных бюджетному или автономному учреждению </w:t>
      </w:r>
      <w:proofErr w:type="spellStart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 виде субсидий, включая субсидии на возмещение нормативных затрат, связанных с оказанием ими в соответствии с муниципальным заданием муниципальных услуг </w:t>
      </w:r>
      <w:proofErr w:type="gramStart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 работ), бюджетных инвестиций, за исключением случая установленного подпунктом « г» пункта 1 настоящей статьи;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в случаях изменения размеров субсидий, предусмотренных бюджетным или автономным учреждениям </w:t>
      </w:r>
      <w:proofErr w:type="spellStart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на возмещение нормативных затрат, связанных с оказанием ими в соответствии с муниципальным заданием муниципальных услуг </w:t>
      </w:r>
      <w:proofErr w:type="gramStart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выполнением работ) за исключением случаев, установленных подпунктом «д» пункта 1 настоящей статьи; 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на сумму остатков  средств, полученных от платных услуг, оказываемых  казенными  учреждениями  </w:t>
      </w:r>
      <w:proofErr w:type="spellStart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и являющихся получателями бюджетных средств казенными учреждениями, безвозмездных поступлений  от физических и юридических лиц, международных организаций, в том числе добровольных пожертвований,  и  от иной  приносящей доход деятельности,  осуществляемой казенными учреждениями </w:t>
      </w:r>
      <w:proofErr w:type="spellStart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по состоянию на 1 января 2013 года, которые направляются на финансирование расходов данных учреждений</w:t>
      </w:r>
      <w:proofErr w:type="gramEnd"/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бюджетной сметой;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 на сумму не использованных по состоянию на 1 января 2013 года остатков межбюджетных трансфертов, полученных из районного бюджета, имеющих целевое назначение, которые направляются в 2013 году </w:t>
      </w:r>
      <w:proofErr w:type="gram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цели;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в случае установления наличия потребности  в не использованных по состоянию на 1 января 2013 года остатков межбюджетных трансфертов, полученных в форме субвенций, субсидий и иных межбюджетных трансфертов, имеющих целевое назначение, которые могут быть использованы в 2013 году на те же цели либо на погашение кредиторской задолженности, в том числе остатков субсидий, представленных в рамках долгосрочных целевых программ, прекративших свое</w:t>
      </w:r>
      <w:proofErr w:type="gram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 в 2012 году, в соответствии с решениями главных администраторов доходов;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в пределах общего объема средств, в случае перераспределения  сумм иных межбюджетных трансфертов, предоставляемых  на осуществление </w:t>
      </w:r>
      <w:proofErr w:type="gram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полномочий органов местного самоуправления  муниципального района</w:t>
      </w:r>
      <w:proofErr w:type="gram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значения, переданных им в соответствии с заключенными между органами местного самоуправления муниципальных районов и поселений соглашениями;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на сумму не использованных по состоянию на 1 января 2013 года остатков субвенций на реализацию передаваемых полномочий, полученных из районного бюджета, направляются в 2013 году </w:t>
      </w:r>
      <w:proofErr w:type="gram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цели, на которые были предусмотрены;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Статья 8.  Размеры денежного вознаграждения лиц, замещающих выборные должности, и размеры должностных окладов по должностям муниципальной службы.  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Размер денежного вознаграждения лиц, замещающих выборные должности,  размеры должностных </w:t>
      </w:r>
      <w:proofErr w:type="gram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</w:t>
      </w:r>
      <w:proofErr w:type="gram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должностям муниципальной службы проиндексированные в 2009, 2011, 2012 годах, увеличиваются (индексируются) на 5,5 процента с 1 октября 2013 года.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9.</w:t>
      </w: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предельная штатная численность муниципальных служащих</w:t>
      </w: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предельная штатная численность муниципальных служащих, принятая к финансовому обеспечению в 2013 году и плановом периоде 2014-2015 годов, составляет 3 штатных единиц.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10.  Индексация заработной платы работников муниципальных бюджетных учреждений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работников муниципальных бюджетных учреждений  в 2013 году и плановом периоде 2014-2015 годов увеличивается 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( индексируется) на 5,5 процента с 1 октября  2013 года.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11. Особенности использования средств, получаемых казенными учреждениями </w:t>
      </w:r>
      <w:proofErr w:type="spellStart"/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в 2013 году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Доходы от сдачи в аренду имущества, находящегося   в муниципальной собственности и переданного в оперативное управление казенным  учреждениям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от платных услуг, оказываемых казенными учреждениями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безвозмездные поступления от физических и юридических лиц, в том числе добровольные пожертвования, и от приносящей доход деятельности, осуществляемой казенными учреждениями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( далее по текст</w:t>
      </w:r>
      <w:proofErr w:type="gram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доходы от сдачи в аренду имущества и от приносящей доход деятельности) направляются в пределах сумм, фактически поступивших в доход бюджета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отраженных на лицевых счетах казенных учреждений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на обеспечение их деятельности в соответствии  с бюджетной сметой.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Доходы от сдачи в аренду имущества используются на оплату услуг связи, транспортных и коммунальных  услуг, арендной платы за пользование имуществом, работ, услуг по содержанию имущества, прочих работ и услуг, прочих расходов, увеличения стоимости средств и увеличения стоимости материальных запасов.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целях использования доходов  от сдачи в аренду имущества и от приносящей доход деятельности казенные учреждения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ежемесячно до 22 числа месяца, предшествующего </w:t>
      </w:r>
      <w:proofErr w:type="gram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планируемому</w:t>
      </w:r>
      <w:proofErr w:type="gram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 информацию главным администраторам средств бюджета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 фактическом их поступлении. Информация предоставляется нарастающим итогом с начала текущего финансового года с указанием поступлений в текущем месяце.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распорядители средств бюджета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основании информации о фактическом поступлении доходов от сдачи в аренду имущества и от приносящей доход деятельности ежемесячно до 28 числа месяца, предшествующего </w:t>
      </w:r>
      <w:proofErr w:type="gram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планируемому</w:t>
      </w:r>
      <w:proofErr w:type="gram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формируют заявки на финансирование на очередной месяц с указанием даты предполагаемого финансирования.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Бухгалтерия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осуществляет зачисление денежных средств на лицевые счета соответствующих казенных учреждений, открытые в отделе казначейства Красноярского края в соответствии с заявками на финансирование по датам предполагаемого финансирования.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 Порядок использования субвенций и субсидий, выделенных в 2013, 2014, 2015 годов.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256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1.Межбюджетные трансферты, полученные в форме субсидий и субвенций</w:t>
      </w: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неиспользованные в текущем году, подлежат использованию в очередном финансовом году </w:t>
      </w:r>
      <w:proofErr w:type="gram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2.Неиспользованные по состоянию на 1 января 2013, 2014, 2015 годов субвенции и субсидии, предоставленные в 2012, 2013, 2014 годах из районного бюджета в рамках краевых целевых программ, прекращающих свое действие в 2012, 2013, 2014 годах, подлежат возврату в районный бюджет.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3. Неиспользованные  по состоянию на 1 января 2013 года  остатки межбюджетных трансфертов, предоставленные бюджетам поселений за счет средств федерального бюджета в форме субвенций  </w:t>
      </w:r>
      <w:proofErr w:type="gram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субвенций на реализацию передаваемых полномочий Российской Федерации  по обеспечению жильем ветеранов, инвалидов и семей, имеющих детей-инвалидов), субсидий ( за исключением субсидий на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капитального строительства муниципальной собственности), иных  межбюджетных трансфертов, имеющих целевое назначение подлежат возврату в районный бюджет в течение первых 5 рабочих дней 2013 года. 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13. Межбюджетные трансферты на передачу полномочий бюджету муниципального района</w:t>
      </w: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составе расходов  бюджета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1)</w:t>
      </w: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 трансферты на передачу полномочий бюджету муниципального района по   муниципальному финансовому контролю в сумме по 1194 рублей на 2013 год и плановый период 2014-2015 годов;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2) Межбюджетные трансферты на передачу полномочий бюджету муниципального района по земельному контролю в сумме по 7545 рублей на 2013 год и плановый период 2014-2015 годов;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3) Межбюджетные трансферты на передачу полномочий бюджету муниципального района по библиотечному обслуживанию в сумме по 360000 рублей на 2013 год и плановый период 2014-2015 годов.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14.Муниципальный внутренний долг 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верхний предел муниципального внутреннего долга по долговым обязательствам 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2014 года в сумме 0 рублей, в том числе по муниципальным гарантиям 0 тыс. рублей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1 января 2015 года в сумме 0 рублей, в том числе по муниципальным гарантиям 0 тыс. рублей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1 января 2016 года в сумме 0  рублей, в том числе по муниципальным гарантиям 0  рублей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Предельный объем расходов на обслуживание муниципального долга не должен превышать: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2013 году  0   рублей 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  0  рублей 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  0  рублей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предельный объем муниципального долга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сумме: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575000       рублей  на 2013 год;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657366       рублей  на 2014 год;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731535       рублей  на 2015 год;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15. Резервный фонд 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Установить, что в расходной части бюджета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предусматривается резервный фонд Администрации сельсовета  на 2013 год </w:t>
      </w: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сумме 6460 рублей, на 2014 год в сумме 6466 рублей, на 2015 год в сумме 6471 рублей. 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использования средств резервного фонда утверждается Главой администрации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 Использование бюджетных ассигнований резервного фонда осуществляется на основании распоряжений главы администрации. 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16. Обслуживание лицевого счета бюджета сельсовета.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1.Кассовое обслуживание исполнения бюджета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в части проведения и учета операций по кассовым поступлениям в бюджет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кассовым выплатам из бюджета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осуществляется Управлением Федерального казначейства по Красноярскому краю через открытие и ведение лицевого счета бюджета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финансовому управлению администрации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Исполнение бюджета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части санкционирования оплаты денежных обязательств, открытия и ведения лицевых счетов осуществляется отделением казначейства Красноярского края.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3.Остатки средств бюджета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на 1 января 2013 года,  в полном объеме направляются на покрытие временных кассовых разрывов,  возникших в ходе исполнения местного бюджета  в 2013 году, за исключением неиспользованных остатков межбюджетных трансфертов, полученных из районного бюджета в форме субсидий, субвенций и иных межбюджетных трансфертов, имеющие целевое назначение.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17. Нормативные акты 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2013 год и плановый период 2014-2015 годов, а также сокращающие его доходную базу,  реализуются и применяются только при наличии соответствующих источников дополнительных  поступлений в местный бюджет и (или) при сокращении расходов по конкретным статьям местного бюджета на 2013 год и</w:t>
      </w:r>
      <w:proofErr w:type="gram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период 2014-2015 годов, а также после внесения соответствующих изменений в настоящее Решение.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Статья 18. Вступление в силу настоящего решения.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в газете «Сельская новь» не позднее 10 дней после его подписания и  вступает в силу  с 1 января 2013 года.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 О.А. Юшков</w:t>
      </w: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BE" w:rsidRPr="002562BE" w:rsidRDefault="002562BE" w:rsidP="002562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62BE" w:rsidRPr="002562BE" w:rsidRDefault="002562BE" w:rsidP="002562B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Приложение № 1 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2562BE" w:rsidRPr="002562BE" w:rsidRDefault="002562BE" w:rsidP="002562B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 год и плановый</w:t>
      </w: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период 2014-2015годов»                        </w:t>
      </w: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540"/>
        <w:gridCol w:w="2536"/>
        <w:gridCol w:w="2865"/>
        <w:gridCol w:w="1620"/>
        <w:gridCol w:w="1304"/>
        <w:gridCol w:w="1755"/>
        <w:gridCol w:w="180"/>
      </w:tblGrid>
      <w:tr w:rsidR="002562BE" w:rsidRPr="002562BE" w:rsidTr="00244DAA">
        <w:trPr>
          <w:gridAfter w:val="1"/>
          <w:wAfter w:w="180" w:type="dxa"/>
          <w:trHeight w:val="326"/>
        </w:trPr>
        <w:tc>
          <w:tcPr>
            <w:tcW w:w="10620" w:type="dxa"/>
            <w:gridSpan w:val="6"/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финансирования дефицита </w:t>
            </w:r>
          </w:p>
        </w:tc>
      </w:tr>
      <w:tr w:rsidR="002562BE" w:rsidRPr="002562BE" w:rsidTr="00244DAA">
        <w:trPr>
          <w:gridAfter w:val="1"/>
          <w:wAfter w:w="180" w:type="dxa"/>
          <w:trHeight w:val="264"/>
        </w:trPr>
        <w:tc>
          <w:tcPr>
            <w:tcW w:w="10620" w:type="dxa"/>
            <w:gridSpan w:val="6"/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сельсовета  в 2013 году и плановый период 2014-2015годов.</w:t>
            </w:r>
          </w:p>
        </w:tc>
      </w:tr>
      <w:tr w:rsidR="002562BE" w:rsidRPr="002562BE" w:rsidTr="00244DAA">
        <w:trPr>
          <w:gridAfter w:val="1"/>
          <w:wAfter w:w="180" w:type="dxa"/>
          <w:trHeight w:val="109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562BE" w:rsidRPr="002562BE" w:rsidRDefault="002562BE" w:rsidP="002562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рублей)</w:t>
            </w:r>
          </w:p>
        </w:tc>
      </w:tr>
      <w:tr w:rsidR="002562BE" w:rsidRPr="002562BE" w:rsidTr="00244DAA">
        <w:trPr>
          <w:trHeight w:val="4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Коды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в рублях</w:t>
            </w:r>
          </w:p>
        </w:tc>
      </w:tr>
      <w:tr w:rsidR="002562BE" w:rsidRPr="002562BE" w:rsidTr="00244DAA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2014год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2015год</w:t>
            </w:r>
          </w:p>
        </w:tc>
      </w:tr>
      <w:tr w:rsidR="002562BE" w:rsidRPr="002562BE" w:rsidTr="00244DAA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806 01 05 00 00 00 0000 000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2562BE" w:rsidRPr="002562BE" w:rsidTr="00244DAA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806 01 05 00 00 00 0000 500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3363080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3459877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3554255</w:t>
            </w:r>
          </w:p>
        </w:tc>
      </w:tr>
      <w:tr w:rsidR="002562BE" w:rsidRPr="002562BE" w:rsidTr="00244DAA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806 01 05 02 00 00 0000 510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3363080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3459877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3554255</w:t>
            </w:r>
          </w:p>
        </w:tc>
      </w:tr>
      <w:tr w:rsidR="002562BE" w:rsidRPr="002562BE" w:rsidTr="00244DAA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806 01 05 02 01 00 0000 510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прочих остатков денежных 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3363080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3459877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3554255</w:t>
            </w:r>
          </w:p>
        </w:tc>
      </w:tr>
      <w:tr w:rsidR="002562BE" w:rsidRPr="002562BE" w:rsidTr="00244DAA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806 01 05 02 01 10 0000 000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Увеличение  прочих остатков средств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3363080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3459877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3554255</w:t>
            </w:r>
          </w:p>
        </w:tc>
      </w:tr>
      <w:tr w:rsidR="002562BE" w:rsidRPr="002562BE" w:rsidTr="00244DAA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806 01 05 00 00 00 0000 600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Уменьшение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-3363080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-3459877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-3554255</w:t>
            </w:r>
          </w:p>
        </w:tc>
      </w:tr>
      <w:tr w:rsidR="002562BE" w:rsidRPr="002562BE" w:rsidTr="00244DAA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806 01 05 02 00 00 0000 600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Уменьшение прочих остатков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-3363080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-3459877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-3554255</w:t>
            </w:r>
          </w:p>
        </w:tc>
      </w:tr>
      <w:tr w:rsidR="002562BE" w:rsidRPr="002562BE" w:rsidTr="00244DAA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806 01 05 02 01 00 0000 610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Уменьшение прочих остатков денежных 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-3363080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-3459877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-3554255</w:t>
            </w:r>
          </w:p>
        </w:tc>
      </w:tr>
      <w:tr w:rsidR="002562BE" w:rsidRPr="002562BE" w:rsidTr="00244DAA">
        <w:trPr>
          <w:trHeight w:val="4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806 01 05 02 01 10 0000 610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Уменьшение  прочих остатков средств бюджета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-3363080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-3459877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-3554255</w:t>
            </w:r>
          </w:p>
        </w:tc>
      </w:tr>
    </w:tbl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Приложение № 2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к решению  «О бюджете 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proofErr w:type="spellStart"/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на 2013 год и плановый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период 2014- 2015 годов»                        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2BE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главных  администраторов доходов бюджета </w:t>
      </w:r>
    </w:p>
    <w:p w:rsidR="002562BE" w:rsidRPr="002562BE" w:rsidRDefault="002562BE" w:rsidP="002562BE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62BE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40"/>
        <w:gridCol w:w="424"/>
        <w:gridCol w:w="375"/>
        <w:gridCol w:w="520"/>
        <w:gridCol w:w="440"/>
        <w:gridCol w:w="500"/>
        <w:gridCol w:w="745"/>
        <w:gridCol w:w="930"/>
        <w:gridCol w:w="3117"/>
      </w:tblGrid>
      <w:tr w:rsidR="002562BE" w:rsidRPr="002562BE" w:rsidTr="00244DAA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N  </w:t>
            </w: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строки</w:t>
            </w:r>
          </w:p>
        </w:tc>
        <w:tc>
          <w:tcPr>
            <w:tcW w:w="4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Код бюджетной классификации              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Наименование групп, </w:t>
            </w: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подгрупп, статей,  </w:t>
            </w: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подстатей, элементов,</w:t>
            </w: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программ       </w:t>
            </w: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(подпрограмм), кодов </w:t>
            </w: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экономической    </w:t>
            </w: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классификации доходов</w:t>
            </w:r>
            <w:proofErr w:type="gramEnd"/>
          </w:p>
        </w:tc>
      </w:tr>
      <w:tr w:rsidR="002562BE" w:rsidRPr="002562BE" w:rsidTr="00244DAA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группы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подгруппы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элемента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программы</w:t>
            </w: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код  экономической  </w:t>
            </w: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классификации </w:t>
            </w: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</w:p>
        </w:tc>
      </w:tr>
      <w:tr w:rsidR="002562BE" w:rsidRPr="002562BE" w:rsidTr="00244DAA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2562BE" w:rsidRPr="002562BE" w:rsidTr="00244DAA">
        <w:trPr>
          <w:trHeight w:val="240"/>
        </w:trPr>
        <w:tc>
          <w:tcPr>
            <w:tcW w:w="820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tabs>
                <w:tab w:val="center" w:pos="4677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562B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Администрации </w:t>
            </w:r>
            <w:proofErr w:type="spellStart"/>
            <w:r w:rsidRPr="002562BE">
              <w:rPr>
                <w:rFonts w:ascii="Arial" w:eastAsia="Times New Roman" w:hAnsi="Arial" w:cs="Arial"/>
                <w:b/>
                <w:sz w:val="20"/>
                <w:szCs w:val="20"/>
              </w:rPr>
              <w:t>Красненского</w:t>
            </w:r>
            <w:proofErr w:type="spellEnd"/>
            <w:r w:rsidRPr="002562B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сельсовета </w:t>
            </w:r>
            <w:proofErr w:type="spellStart"/>
            <w:r w:rsidRPr="002562BE">
              <w:rPr>
                <w:rFonts w:ascii="Arial" w:eastAsia="Times New Roman" w:hAnsi="Arial" w:cs="Arial"/>
                <w:b/>
                <w:sz w:val="20"/>
                <w:szCs w:val="20"/>
              </w:rPr>
              <w:t>Балахтинского</w:t>
            </w:r>
            <w:proofErr w:type="spellEnd"/>
            <w:r w:rsidRPr="002562B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района Красноярского края</w:t>
            </w:r>
          </w:p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Невыясненные </w:t>
            </w:r>
            <w:proofErr w:type="gramStart"/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зачисляемые в бюджет поселения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неналоговые доходы бюджетов поселений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Дотации на выравнивание бюджетной обеспеченности  из средств  районного бюджета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Дотации на выравнивание бюджетной обеспеченности из </w:t>
            </w: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сре</w:t>
            </w:r>
            <w:proofErr w:type="gramStart"/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дств кр</w:t>
            </w:r>
            <w:proofErr w:type="gramEnd"/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аевого бюджета 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Субвенции на выполнение государственных полномочий по  созданию и обеспечению деятельности административных комиссий.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обеспечение полномочий по первичным мерам  пожарной безопасности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частичное возмещени</w:t>
            </w:r>
            <w:proofErr w:type="gramStart"/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е(</w:t>
            </w:r>
            <w:proofErr w:type="gramEnd"/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 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безвозмездные поступления в бюджеты поселений.</w:t>
            </w:r>
          </w:p>
        </w:tc>
      </w:tr>
      <w:tr w:rsidR="002562BE" w:rsidRPr="002562BE" w:rsidTr="00244DAA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Балахтинского</w:t>
            </w:r>
            <w:proofErr w:type="spellEnd"/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района</w:t>
            </w:r>
          </w:p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Невыясненные </w:t>
            </w:r>
            <w:proofErr w:type="gramStart"/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зачисляемые в бюджет поселений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Перечисления  из бюджетов поселений (в бюджеты поселений) для осуществления возврата (зачета) излишне уплаченных или излишне изысканных сумм налога, сборов и иных платежей, также сумм процентов за несвоевременное осуществление такого возврата процентов начисленных на излишне взысканные суммы.</w:t>
            </w:r>
          </w:p>
        </w:tc>
      </w:tr>
    </w:tbl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Приложение № 3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к решению  «О бюджете 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на 2013 год и плановый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период 2014- 2015 годов»                        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2BE" w:rsidRPr="002562BE" w:rsidRDefault="002562BE" w:rsidP="0025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администраторы</w:t>
      </w:r>
    </w:p>
    <w:p w:rsidR="002562BE" w:rsidRPr="002562BE" w:rsidRDefault="002562BE" w:rsidP="0025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Источников внутреннего финансирования </w:t>
      </w:r>
    </w:p>
    <w:p w:rsidR="002562BE" w:rsidRPr="002562BE" w:rsidRDefault="002562BE" w:rsidP="0025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дефицита местного бюджета </w:t>
      </w:r>
    </w:p>
    <w:tbl>
      <w:tblPr>
        <w:tblpPr w:leftFromText="180" w:rightFromText="180" w:vertAnchor="text" w:tblpX="937" w:tblpY="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1620"/>
        <w:gridCol w:w="2829"/>
        <w:gridCol w:w="3075"/>
      </w:tblGrid>
      <w:tr w:rsidR="002562BE" w:rsidRPr="002562BE" w:rsidTr="00244DAA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  <w:p w:rsidR="002562BE" w:rsidRPr="002562BE" w:rsidRDefault="002562BE" w:rsidP="002562BE">
            <w:pPr>
              <w:spacing w:after="0" w:line="240" w:lineRule="auto"/>
              <w:ind w:right="30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п.п</w:t>
            </w:r>
            <w:proofErr w:type="spellEnd"/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ведомства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группы, подгруппы,</w:t>
            </w:r>
          </w:p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статьи и вида источников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показателя</w:t>
            </w:r>
          </w:p>
        </w:tc>
      </w:tr>
      <w:tr w:rsidR="002562BE" w:rsidRPr="002562BE" w:rsidTr="00244DAA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Администрация  </w:t>
            </w:r>
            <w:proofErr w:type="spellStart"/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Красненского</w:t>
            </w:r>
            <w:proofErr w:type="spellEnd"/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сельсовета</w:t>
            </w:r>
          </w:p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Балахтинского</w:t>
            </w:r>
            <w:proofErr w:type="spellEnd"/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района</w:t>
            </w:r>
          </w:p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Красноярского края</w:t>
            </w:r>
          </w:p>
        </w:tc>
      </w:tr>
      <w:tr w:rsidR="002562BE" w:rsidRPr="002562BE" w:rsidTr="00244DAA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01 02 00 00 00 0000 000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</w:tr>
      <w:tr w:rsidR="002562BE" w:rsidRPr="002562BE" w:rsidTr="00244DAA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01 02 00 00 00 0000 700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Получение кредитов </w:t>
            </w:r>
            <w:proofErr w:type="gramStart"/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</w:t>
            </w:r>
            <w:proofErr w:type="gramEnd"/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кредитных</w:t>
            </w:r>
          </w:p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организаций в валюте Российской Федерации  </w:t>
            </w:r>
          </w:p>
        </w:tc>
      </w:tr>
      <w:tr w:rsidR="002562BE" w:rsidRPr="002562BE" w:rsidTr="00244DAA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01 02 00 00 00 0000 710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Получение кредитов </w:t>
            </w:r>
            <w:proofErr w:type="gramStart"/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</w:t>
            </w:r>
            <w:proofErr w:type="gramEnd"/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кредитных</w:t>
            </w:r>
          </w:p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организаций </w:t>
            </w:r>
            <w:proofErr w:type="gramStart"/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  <w:proofErr w:type="gramEnd"/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бюджетом</w:t>
            </w:r>
            <w:proofErr w:type="gramEnd"/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муниципального образования в валюте Российской Федерации  </w:t>
            </w:r>
          </w:p>
        </w:tc>
      </w:tr>
      <w:tr w:rsidR="002562BE" w:rsidRPr="002562BE" w:rsidTr="00244DAA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01 02 00 00 00 0000 800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Погашение кредитов</w:t>
            </w:r>
            <w:proofErr w:type="gramStart"/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предоставленных кредитными организациями в валюте Российской Федерации</w:t>
            </w:r>
          </w:p>
        </w:tc>
      </w:tr>
      <w:tr w:rsidR="002562BE" w:rsidRPr="002562BE" w:rsidTr="00244DAA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01 02 00 00 00 0000 810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Погашение кредитов по кредитным соглашениям и договорам</w:t>
            </w:r>
            <w:proofErr w:type="gramStart"/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заключенным от имени муниципального образования</w:t>
            </w:r>
          </w:p>
        </w:tc>
      </w:tr>
      <w:tr w:rsidR="002562BE" w:rsidRPr="002562BE" w:rsidTr="00244DAA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01 05 02 01 05 0000 510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2562BE" w:rsidRPr="002562BE" w:rsidTr="00244DAA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01 05 02 01 05 0000 610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tabs>
          <w:tab w:val="left" w:pos="180"/>
          <w:tab w:val="center" w:pos="5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2BE" w:rsidRPr="002562BE" w:rsidRDefault="002562BE" w:rsidP="002562B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Приложение № 4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к решению  «О бюджете 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proofErr w:type="spellStart"/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на 2013 год и плановый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период 2014- 2015 годов»                        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2562BE" w:rsidRPr="002562BE" w:rsidRDefault="002562BE" w:rsidP="0025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местного бюджета на 2013 год плановый период 2014-2015 годов</w:t>
      </w:r>
    </w:p>
    <w:p w:rsidR="002562BE" w:rsidRPr="002562BE" w:rsidRDefault="002562BE" w:rsidP="002562BE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62BE">
        <w:rPr>
          <w:rFonts w:ascii="Arial" w:eastAsia="Times New Roman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</w:t>
      </w:r>
    </w:p>
    <w:tbl>
      <w:tblPr>
        <w:tblW w:w="10836" w:type="dxa"/>
        <w:tblInd w:w="-8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40"/>
        <w:gridCol w:w="424"/>
        <w:gridCol w:w="471"/>
        <w:gridCol w:w="424"/>
        <w:gridCol w:w="440"/>
        <w:gridCol w:w="500"/>
        <w:gridCol w:w="740"/>
        <w:gridCol w:w="930"/>
        <w:gridCol w:w="2840"/>
        <w:gridCol w:w="1146"/>
        <w:gridCol w:w="912"/>
        <w:gridCol w:w="855"/>
      </w:tblGrid>
      <w:tr w:rsidR="002562BE" w:rsidRPr="002562BE" w:rsidTr="00244DAA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N  </w:t>
            </w: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4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Код бюджетной классификации              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gramStart"/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Наименование групп, </w:t>
            </w: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подгрупп, статей,  </w:t>
            </w: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подстатей, элементов,</w:t>
            </w: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программ       </w:t>
            </w: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(подпрограмм), кодов </w:t>
            </w: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экономической    </w:t>
            </w: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классификации доходов</w:t>
            </w:r>
            <w:proofErr w:type="gramEnd"/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2015г</w:t>
            </w:r>
          </w:p>
        </w:tc>
      </w:tr>
      <w:tr w:rsidR="002562BE" w:rsidRPr="002562BE" w:rsidTr="00244DAA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главного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группы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подгруппы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элемента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программы</w:t>
            </w: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код  экономической  </w:t>
            </w: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классификации </w:t>
            </w: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Pr="002562BE" w:rsidRDefault="002562BE" w:rsidP="002562B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Pr="002562BE" w:rsidRDefault="002562BE" w:rsidP="002562BE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562BE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2562BE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1150000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1314732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1463070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291000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353554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371000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р.Ф</w:t>
            </w:r>
            <w:proofErr w:type="spellEnd"/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291000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353554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371000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Единый сельхоз. Налог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321000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321000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имущества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306000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306000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140000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</w:t>
            </w:r>
            <w:proofErr w:type="gramStart"/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Доходы от сдачи в аренду имущества, находящегося в </w:t>
            </w: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476178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607070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476178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607070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11000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11000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2873193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2874570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2874570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Дотации бюджетам поселений на выравнивания бюджетной обеспеченности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1783100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1783100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1783100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Дотация на выравнивание бюджетной обеспеченности из средств  районного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1559100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1559100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1559100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Дотации на выравнивание бюджетной обеспеченности из сре</w:t>
            </w:r>
            <w:proofErr w:type="gramStart"/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дств кр</w:t>
            </w:r>
            <w:proofErr w:type="gramEnd"/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224000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224000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224000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по первичного воинского учету на территориях, где отсутствуют военные комиссариаты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59093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Субвенция на выполнение полномочий по созданию и обеспечению  деятельности административных комиссий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806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Иные 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1029000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1029000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1029000</w:t>
            </w:r>
          </w:p>
        </w:tc>
      </w:tr>
      <w:tr w:rsidR="002562BE" w:rsidRPr="002562BE" w:rsidTr="00244DAA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2BE" w:rsidRPr="002562BE" w:rsidRDefault="002562BE" w:rsidP="002562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4023193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4189302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4337640</w:t>
            </w:r>
          </w:p>
        </w:tc>
      </w:tr>
    </w:tbl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Приложение № 5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к решению  «О бюджете 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proofErr w:type="spellStart"/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на 2013 год и плановый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период 2014- 2015 годов»                        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2562BE" w:rsidRPr="002562BE" w:rsidRDefault="002562BE" w:rsidP="002562B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2562BE" w:rsidRPr="002562BE" w:rsidRDefault="002562BE" w:rsidP="0025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местного бюджета по разделам, подразделам, целевым статьям расходов, видам расходов функциональной классификации расходов Российской Федерации на 2013 год и плановый период 2014-2015 годов.</w:t>
      </w:r>
    </w:p>
    <w:p w:rsidR="002562BE" w:rsidRPr="002562BE" w:rsidRDefault="002562BE" w:rsidP="002562BE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10333" w:type="dxa"/>
        <w:tblInd w:w="-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3813"/>
        <w:gridCol w:w="360"/>
        <w:gridCol w:w="577"/>
        <w:gridCol w:w="800"/>
        <w:gridCol w:w="664"/>
        <w:gridCol w:w="1111"/>
        <w:gridCol w:w="999"/>
        <w:gridCol w:w="1254"/>
        <w:gridCol w:w="16"/>
      </w:tblGrid>
      <w:tr w:rsidR="002562BE" w:rsidRPr="002562BE" w:rsidTr="00244DAA">
        <w:trPr>
          <w:trHeight w:val="14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бюджетной классификации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2BE" w:rsidRPr="002562BE" w:rsidRDefault="002562BE" w:rsidP="002562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proofErr w:type="spellStart"/>
            <w:r w:rsidRPr="002562BE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2BE" w:rsidRPr="002562BE" w:rsidRDefault="002562BE" w:rsidP="002562BE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2BE" w:rsidRPr="002562BE" w:rsidRDefault="002562BE" w:rsidP="002562B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2BE" w:rsidRPr="002562BE" w:rsidRDefault="002562BE" w:rsidP="002562BE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2013год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2014год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2015год</w:t>
            </w:r>
          </w:p>
        </w:tc>
      </w:tr>
      <w:tr w:rsidR="002562BE" w:rsidRPr="002562BE" w:rsidTr="00244DAA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62BE" w:rsidRPr="002562BE" w:rsidTr="00244DAA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1766485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1824277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1841591</w:t>
            </w:r>
          </w:p>
        </w:tc>
      </w:tr>
      <w:tr w:rsidR="002562BE" w:rsidRPr="002562BE" w:rsidTr="00244DAA">
        <w:trPr>
          <w:gridAfter w:val="1"/>
          <w:wAfter w:w="16" w:type="dxa"/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</w:tr>
      <w:tr w:rsidR="002562BE" w:rsidRPr="002562BE" w:rsidTr="00244DAA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1309469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1367255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1384564</w:t>
            </w:r>
          </w:p>
        </w:tc>
      </w:tr>
      <w:tr w:rsidR="002562BE" w:rsidRPr="002562BE" w:rsidTr="00244DAA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9210271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2562BE" w:rsidRPr="002562BE" w:rsidTr="00244DAA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2562BE" w:rsidRPr="002562BE" w:rsidTr="00244DAA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59093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60470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60470</w:t>
            </w:r>
          </w:p>
        </w:tc>
      </w:tr>
      <w:tr w:rsidR="002562BE" w:rsidRPr="002562BE" w:rsidTr="00244DAA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59093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2562BE" w:rsidRPr="002562BE" w:rsidTr="00244DAA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Целевая программа профилактика терроризма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2190100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3000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2562BE" w:rsidRPr="002562BE" w:rsidTr="00244DAA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200319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215578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232050</w:t>
            </w:r>
          </w:p>
        </w:tc>
      </w:tr>
      <w:tr w:rsidR="002562BE" w:rsidRPr="002562BE" w:rsidTr="00244DAA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6000100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200319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215578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232050</w:t>
            </w:r>
          </w:p>
        </w:tc>
      </w:tr>
      <w:tr w:rsidR="002562BE" w:rsidRPr="002562BE" w:rsidTr="00244DAA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Субсидия бюджетным учреждениям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0000000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1625557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1615060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1628235</w:t>
            </w:r>
          </w:p>
        </w:tc>
      </w:tr>
      <w:tr w:rsidR="002562BE" w:rsidRPr="002562BE" w:rsidTr="00244DAA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МБУК «ЦКС </w:t>
            </w:r>
            <w:proofErr w:type="spellStart"/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расная</w:t>
            </w:r>
            <w:proofErr w:type="spellEnd"/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1625557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2562BE" w:rsidRPr="002562BE" w:rsidTr="00244DAA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Межбюджетные трансферты бюджетам муниципальных районов из бюджетов поселений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5210600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017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368739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368739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368739</w:t>
            </w:r>
          </w:p>
        </w:tc>
      </w:tr>
      <w:tr w:rsidR="002562BE" w:rsidRPr="002562BE" w:rsidTr="00244DAA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102178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206555</w:t>
            </w:r>
          </w:p>
        </w:tc>
      </w:tr>
      <w:tr w:rsidR="002562BE" w:rsidRPr="002562BE" w:rsidTr="00244DAA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4023193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4189302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4337640</w:t>
            </w:r>
          </w:p>
        </w:tc>
      </w:tr>
    </w:tbl>
    <w:p w:rsidR="002562BE" w:rsidRPr="002562BE" w:rsidRDefault="002562BE" w:rsidP="002562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Приложение № 6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к решению  «О бюджете 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proofErr w:type="spellStart"/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на 2013 год и плановый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период 2014- 2015 годов»                        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2562BE" w:rsidRPr="002562BE" w:rsidRDefault="002562BE" w:rsidP="0025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 местного бюджета по </w:t>
      </w:r>
      <w:proofErr w:type="gramStart"/>
      <w:r w:rsidRPr="0025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</w:t>
      </w:r>
      <w:proofErr w:type="gramEnd"/>
      <w:r w:rsidRPr="0025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62BE" w:rsidRPr="002562BE" w:rsidRDefault="002562BE" w:rsidP="0025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Российской Федерации</w:t>
      </w:r>
    </w:p>
    <w:p w:rsidR="002562BE" w:rsidRPr="002562BE" w:rsidRDefault="002562BE" w:rsidP="002562BE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0581" w:type="dxa"/>
        <w:tblInd w:w="-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3477"/>
        <w:gridCol w:w="627"/>
        <w:gridCol w:w="627"/>
        <w:gridCol w:w="912"/>
        <w:gridCol w:w="741"/>
        <w:gridCol w:w="1233"/>
        <w:gridCol w:w="1083"/>
        <w:gridCol w:w="1083"/>
      </w:tblGrid>
      <w:tr w:rsidR="002562BE" w:rsidRPr="002562BE" w:rsidTr="00244DAA">
        <w:trPr>
          <w:trHeight w:val="141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2BE" w:rsidRPr="002562BE" w:rsidRDefault="002562BE" w:rsidP="002562BE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proofErr w:type="spellStart"/>
            <w:r w:rsidRPr="002562BE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2BE" w:rsidRPr="002562BE" w:rsidRDefault="002562BE" w:rsidP="002562BE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2BE" w:rsidRPr="002562BE" w:rsidRDefault="002562BE" w:rsidP="002562BE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62BE" w:rsidRPr="002562BE" w:rsidRDefault="002562BE" w:rsidP="002562BE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Сумма на 2013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Сумма на 2014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2015год</w:t>
            </w:r>
          </w:p>
        </w:tc>
      </w:tr>
      <w:tr w:rsidR="002562BE" w:rsidRPr="002562BE" w:rsidTr="00244DAA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562BE" w:rsidRPr="002562BE" w:rsidTr="00244DAA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Красненского</w:t>
            </w:r>
            <w:proofErr w:type="spellEnd"/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562BE" w:rsidRPr="002562BE" w:rsidTr="00244DAA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Высшее должностное лицо органа местного самоуправления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</w:tr>
      <w:tr w:rsidR="002562BE" w:rsidRPr="002562BE" w:rsidTr="00244DAA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1309469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1367255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1384564</w:t>
            </w:r>
          </w:p>
        </w:tc>
      </w:tr>
      <w:tr w:rsidR="002562BE" w:rsidRPr="002562BE" w:rsidTr="00244DAA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9210271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</w:tr>
      <w:tr w:rsidR="002562BE" w:rsidRPr="002562BE" w:rsidTr="00244DAA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Резервный фонд местных администраций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2562BE" w:rsidRPr="002562BE" w:rsidTr="00244DAA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2562BE" w:rsidRPr="002562BE" w:rsidTr="00244DAA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Целевая программа профилактика терроризма 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562BE" w:rsidRPr="002562BE" w:rsidTr="00244DAA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200319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215578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232050</w:t>
            </w:r>
          </w:p>
        </w:tc>
      </w:tr>
      <w:tr w:rsidR="002562BE" w:rsidRPr="002562BE" w:rsidTr="00244DAA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Межбюджетные трансферты бюджетам муниципальных районов из бюджетов поселений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</w:tr>
      <w:tr w:rsidR="002562BE" w:rsidRPr="002562BE" w:rsidTr="00244DAA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«Централизованная клубная система  д. Красная »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4409900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1625557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2562BE" w:rsidRPr="002562BE" w:rsidTr="00244DAA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Условно </w:t>
            </w:r>
            <w:proofErr w:type="gramStart"/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</w:t>
            </w:r>
            <w:proofErr w:type="gramEnd"/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102178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sz w:val="18"/>
                <w:szCs w:val="18"/>
              </w:rPr>
              <w:t>206555</w:t>
            </w:r>
          </w:p>
        </w:tc>
      </w:tr>
      <w:tr w:rsidR="002562BE" w:rsidRPr="002562BE" w:rsidTr="00244DAA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4023193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4189302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4337640</w:t>
            </w:r>
          </w:p>
        </w:tc>
      </w:tr>
    </w:tbl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Приложение № 7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к решению  «О бюджете 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на 2013 год и плановый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период 2014- 2015 годов»                        </w:t>
      </w:r>
    </w:p>
    <w:p w:rsidR="002562BE" w:rsidRPr="002562BE" w:rsidRDefault="002562BE" w:rsidP="002562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долгосрочных целевых программ, подлежащих</w:t>
      </w:r>
    </w:p>
    <w:tbl>
      <w:tblPr>
        <w:tblpPr w:leftFromText="180" w:rightFromText="180" w:vertAnchor="text" w:tblpX="994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"/>
        <w:gridCol w:w="3060"/>
        <w:gridCol w:w="957"/>
        <w:gridCol w:w="957"/>
        <w:gridCol w:w="1080"/>
      </w:tblGrid>
      <w:tr w:rsidR="002562BE" w:rsidRPr="002562BE" w:rsidTr="00244DAA">
        <w:trPr>
          <w:trHeight w:val="9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2562BE" w:rsidRPr="002562BE" w:rsidTr="00244DAA">
        <w:trPr>
          <w:trHeight w:val="90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целевая программа «По профилактике терроризма и экстремизма, а также минимизации и (или) ликвидации  последствий проявлений терроризма и экстремизма на территории МО </w:t>
            </w:r>
            <w:proofErr w:type="spellStart"/>
            <w:r w:rsidRPr="0025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Красненский</w:t>
            </w:r>
            <w:proofErr w:type="spellEnd"/>
            <w:r w:rsidRPr="0025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на период 2012-2014годы</w:t>
            </w:r>
            <w:r w:rsidRPr="002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562BE" w:rsidRPr="002562BE" w:rsidTr="00244DAA">
        <w:trPr>
          <w:trHeight w:val="900"/>
        </w:trPr>
        <w:tc>
          <w:tcPr>
            <w:tcW w:w="3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BE" w:rsidRPr="002562BE" w:rsidRDefault="002562BE" w:rsidP="00256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62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2562BE" w:rsidRPr="002562BE" w:rsidRDefault="002562BE" w:rsidP="002562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6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финансированию в 2013году и плановом периоде 2014-2015годов.</w:t>
      </w: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2BE" w:rsidRPr="002562BE" w:rsidRDefault="002562BE" w:rsidP="002562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1D1F" w:rsidRDefault="00E31D1F"/>
    <w:sectPr w:rsidR="00E3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CB0"/>
    <w:multiLevelType w:val="hybridMultilevel"/>
    <w:tmpl w:val="5F70CD72"/>
    <w:lvl w:ilvl="0" w:tplc="0E228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F1"/>
    <w:rsid w:val="002562BE"/>
    <w:rsid w:val="00DF78F1"/>
    <w:rsid w:val="00E3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2562B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562BE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562BE"/>
  </w:style>
  <w:style w:type="numbering" w:customStyle="1" w:styleId="11">
    <w:name w:val="Нет списка11"/>
    <w:next w:val="a2"/>
    <w:semiHidden/>
    <w:unhideWhenUsed/>
    <w:rsid w:val="002562BE"/>
  </w:style>
  <w:style w:type="paragraph" w:styleId="a3">
    <w:name w:val="Body Text"/>
    <w:basedOn w:val="a"/>
    <w:link w:val="a4"/>
    <w:semiHidden/>
    <w:rsid w:val="002562B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56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562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2562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2562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2562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2562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7">
    <w:name w:val="Balloon Text"/>
    <w:basedOn w:val="a"/>
    <w:link w:val="a8"/>
    <w:semiHidden/>
    <w:rsid w:val="002562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2562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2562B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2562BE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562BE"/>
  </w:style>
  <w:style w:type="numbering" w:customStyle="1" w:styleId="11">
    <w:name w:val="Нет списка11"/>
    <w:next w:val="a2"/>
    <w:semiHidden/>
    <w:unhideWhenUsed/>
    <w:rsid w:val="002562BE"/>
  </w:style>
  <w:style w:type="paragraph" w:styleId="a3">
    <w:name w:val="Body Text"/>
    <w:basedOn w:val="a"/>
    <w:link w:val="a4"/>
    <w:semiHidden/>
    <w:rsid w:val="002562B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562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562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2562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2562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2562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2562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7">
    <w:name w:val="Balloon Text"/>
    <w:basedOn w:val="a"/>
    <w:link w:val="a8"/>
    <w:semiHidden/>
    <w:rsid w:val="002562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2562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5771</Words>
  <Characters>32898</Characters>
  <Application>Microsoft Office Word</Application>
  <DocSecurity>0</DocSecurity>
  <Lines>274</Lines>
  <Paragraphs>77</Paragraphs>
  <ScaleCrop>false</ScaleCrop>
  <Company/>
  <LinksUpToDate>false</LinksUpToDate>
  <CharactersWithSpaces>38592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2013-01-09T07:33:00Z</dcterms:created>
  <dcterms:modified xsi:type="dcterms:W3CDTF">2013-01-09T07:34:00Z</dcterms:modified>
</cp:coreProperties>
</file>