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C" w:rsidRPr="00AF255C" w:rsidRDefault="00AF255C" w:rsidP="00AF2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AF255C" w:rsidRPr="00AF255C" w:rsidRDefault="00AF255C" w:rsidP="00A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AF255C" w:rsidRPr="00AF255C" w:rsidRDefault="00AF255C" w:rsidP="00AF255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5C" w:rsidRPr="00AF255C" w:rsidRDefault="00AF255C" w:rsidP="00AF255C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F255C" w:rsidRPr="00AF255C" w:rsidRDefault="00AF255C" w:rsidP="00AF255C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5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F255C" w:rsidRDefault="00AF255C" w:rsidP="00AF255C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25.09.2013 г.                              д. Красная</w:t>
      </w:r>
      <w:r w:rsidRPr="00AF2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40-123</w:t>
      </w:r>
      <w:r w:rsidRPr="00AF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25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AF255C" w:rsidRDefault="00AF255C" w:rsidP="00AF2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55C" w:rsidRDefault="00AF255C" w:rsidP="00AF25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согласовании перечня имущества, подлежащего приёму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Балахтинский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Красноярского края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в процессе разграничения муниципального имущества</w:t>
      </w:r>
    </w:p>
    <w:p w:rsidR="00AF255C" w:rsidRDefault="00AF255C" w:rsidP="00AF25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255C" w:rsidRDefault="00AF255C" w:rsidP="00AF25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255C" w:rsidRDefault="00AF255C" w:rsidP="00AF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исполнения полномочий по созданию условий для организации досуга и обеспечения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услугами организаций культуры, 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законодательных (представител</w:t>
      </w:r>
      <w:r w:rsidR="006D4D40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ных) и исполнительных органов государственной власти субъектов </w:t>
      </w:r>
      <w:r w:rsidR="006D4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6D4D40">
        <w:rPr>
          <w:rFonts w:ascii="Times New Roman" w:hAnsi="Times New Roman" w:cs="Times New Roman"/>
          <w:sz w:val="28"/>
          <w:szCs w:val="28"/>
          <w:lang w:eastAsia="ru-RU"/>
        </w:rPr>
        <w:t xml:space="preserve"> и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ст. ст. 14, 50, 85 Федерального закона </w:t>
      </w:r>
      <w:r w:rsidR="006D4D40">
        <w:rPr>
          <w:rFonts w:ascii="Times New Roman" w:hAnsi="Times New Roman" w:cs="Times New Roman"/>
          <w:sz w:val="28"/>
          <w:szCs w:val="28"/>
          <w:lang w:eastAsia="ru-RU"/>
        </w:rPr>
        <w:t>от 06.10.2003 г. « 131-ФЗ «Об общих принципах организации местного самоуправления в Российской Федерации», в соответствии с законом Красноярского края от 26.05.2009 г. № 8-3290 «О порядке разграничения имущества между муниципальными образованиями края», со</w:t>
      </w:r>
      <w:proofErr w:type="gramEnd"/>
      <w:r w:rsidR="006D4D40">
        <w:rPr>
          <w:rFonts w:ascii="Times New Roman" w:hAnsi="Times New Roman" w:cs="Times New Roman"/>
          <w:sz w:val="28"/>
          <w:szCs w:val="28"/>
          <w:lang w:eastAsia="ru-RU"/>
        </w:rPr>
        <w:t xml:space="preserve"> ст. ст. 23, 27</w:t>
      </w:r>
      <w:r w:rsidR="00414CB3">
        <w:rPr>
          <w:rFonts w:ascii="Times New Roman" w:hAnsi="Times New Roman" w:cs="Times New Roman"/>
          <w:sz w:val="28"/>
          <w:szCs w:val="28"/>
          <w:lang w:eastAsia="ru-RU"/>
        </w:rPr>
        <w:t xml:space="preserve">, 54 Устава </w:t>
      </w:r>
      <w:proofErr w:type="spellStart"/>
      <w:r w:rsidR="00414CB3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414C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="00414CB3"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414C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414CB3" w:rsidRDefault="00414CB3" w:rsidP="00414C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4CB3" w:rsidRDefault="00414CB3" w:rsidP="00414C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Согласовать перечень имущества, подлежащего приёму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Красноярского края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процессе разграничения муниципального имущества согласно приложению № 1.</w:t>
      </w:r>
    </w:p>
    <w:p w:rsidR="00414CB3" w:rsidRDefault="00414CB3" w:rsidP="00414C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14CB3" w:rsidRDefault="00414CB3" w:rsidP="00414C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CB3" w:rsidRDefault="00414CB3" w:rsidP="00414C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CB3" w:rsidRPr="00414CB3" w:rsidRDefault="00414CB3" w:rsidP="00414C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55C" w:rsidRPr="00414CB3" w:rsidRDefault="00414CB3" w:rsidP="00AF25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CB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О.А. Юшков</w:t>
      </w:r>
    </w:p>
    <w:p w:rsidR="007D1B0F" w:rsidRDefault="007D1B0F" w:rsidP="00AF25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7D1B0F" w:rsidSect="00414CB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F255C" w:rsidRPr="00AF255C" w:rsidRDefault="00AF255C" w:rsidP="00AF25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7C82" w:rsidRDefault="00DE191A" w:rsidP="007D1B0F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25.09.2013 г. № 40-123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E191A" w:rsidRDefault="00DE191A" w:rsidP="00DE191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191A" w:rsidRDefault="00DE191A" w:rsidP="00DE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91A" w:rsidRPr="00DE191A" w:rsidRDefault="00DE191A" w:rsidP="00DE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91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E191A" w:rsidRDefault="00DE191A" w:rsidP="00DE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91A">
        <w:rPr>
          <w:rFonts w:ascii="Times New Roman" w:hAnsi="Times New Roman" w:cs="Times New Roman"/>
          <w:sz w:val="24"/>
          <w:szCs w:val="24"/>
        </w:rPr>
        <w:t>ИМУЩЕСТВА, ПОДЛЕЖАЩЕГО ПРИЁМУ ИЗ МУНИЦИПАЛЬНОЙ СОБСТВЕННОСТИ МУНИЦИПАЛЬНОГО ОБРАЗОВАНИЯ БАЛАХТИНСКИЙ РАЙОН КРАСНОЯРСКОГО КРАЯ В МУНИЦИПАЛЬНУЮ СОБСТВЕННОСТЬ МУНИЦИПАЛЬНОГО ОБРАЗОВАНИЯ КРАСНЕНСКИЙ СЕЛЬСОВЕТ В ПРОЦЕССЕ РАЗГРАНИЧЕНИЯ МУНИЦИПАЛЬНОГО ИМУЩЕСТВА</w:t>
      </w:r>
    </w:p>
    <w:p w:rsidR="00DE191A" w:rsidRDefault="00DE191A" w:rsidP="00DE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39" w:type="dxa"/>
        <w:tblInd w:w="478" w:type="dxa"/>
        <w:tblLayout w:type="fixed"/>
        <w:tblLook w:val="04A0" w:firstRow="1" w:lastRow="0" w:firstColumn="1" w:lastColumn="0" w:noHBand="0" w:noVBand="1"/>
      </w:tblPr>
      <w:tblGrid>
        <w:gridCol w:w="459"/>
        <w:gridCol w:w="1723"/>
        <w:gridCol w:w="2693"/>
        <w:gridCol w:w="1276"/>
        <w:gridCol w:w="1478"/>
        <w:gridCol w:w="3109"/>
        <w:gridCol w:w="4201"/>
      </w:tblGrid>
      <w:tr w:rsidR="005B06A9" w:rsidRPr="00DE191A" w:rsidTr="007D1B0F">
        <w:tc>
          <w:tcPr>
            <w:tcW w:w="459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91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19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E191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3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91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693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6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имушества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01.01.2013 г. (рублей)</w:t>
            </w:r>
          </w:p>
        </w:tc>
        <w:tc>
          <w:tcPr>
            <w:tcW w:w="1478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(специализация) имущества</w:t>
            </w:r>
          </w:p>
        </w:tc>
        <w:tc>
          <w:tcPr>
            <w:tcW w:w="3109" w:type="dxa"/>
          </w:tcPr>
          <w:p w:rsidR="00DE191A" w:rsidRPr="00DE191A" w:rsidRDefault="00DE191A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</w:t>
            </w:r>
            <w:r w:rsidR="005B0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01" w:type="dxa"/>
          </w:tcPr>
          <w:p w:rsidR="00DE191A" w:rsidRPr="00DE191A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5B06A9" w:rsidRPr="005B06A9" w:rsidTr="007D1B0F">
        <w:tc>
          <w:tcPr>
            <w:tcW w:w="459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9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1" w:type="dxa"/>
          </w:tcPr>
          <w:p w:rsidR="00DE191A" w:rsidRPr="005B06A9" w:rsidRDefault="005B06A9" w:rsidP="005B06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06A9" w:rsidRPr="005B06A9" w:rsidTr="007D1B0F">
        <w:tc>
          <w:tcPr>
            <w:tcW w:w="459" w:type="dxa"/>
          </w:tcPr>
          <w:p w:rsidR="005B06A9" w:rsidRP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</w:tcPr>
          <w:p w:rsidR="005B06A9" w:rsidRPr="005B06A9" w:rsidRDefault="005B06A9" w:rsidP="005B0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нежилое помещение сельского дома культуры</w:t>
            </w:r>
          </w:p>
        </w:tc>
        <w:tc>
          <w:tcPr>
            <w:tcW w:w="2693" w:type="dxa"/>
          </w:tcPr>
          <w:p w:rsidR="005B06A9" w:rsidRDefault="005B06A9" w:rsidP="005B0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B06A9" w:rsidRDefault="005B06A9" w:rsidP="005B0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Балахта, ул. Сурикова, 8,</w:t>
            </w:r>
          </w:p>
          <w:p w:rsidR="005B06A9" w:rsidRDefault="005B06A9" w:rsidP="005B0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5B06A9" w:rsidRPr="005B06A9" w:rsidRDefault="005B06A9" w:rsidP="005B06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№ 24 «Б», помещение 2</w:t>
            </w:r>
          </w:p>
        </w:tc>
        <w:tc>
          <w:tcPr>
            <w:tcW w:w="1276" w:type="dxa"/>
          </w:tcPr>
          <w:p w:rsidR="005B06A9" w:rsidRP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565500,00</w:t>
            </w:r>
          </w:p>
        </w:tc>
        <w:tc>
          <w:tcPr>
            <w:tcW w:w="1478" w:type="dxa"/>
          </w:tcPr>
          <w:p w:rsidR="005B06A9" w:rsidRP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3109" w:type="dxa"/>
          </w:tcPr>
          <w:p w:rsid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24:03:0000000:0000:04:</w:t>
            </w:r>
          </w:p>
          <w:p w:rsid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204:002:000758390:0001:20002</w:t>
            </w:r>
          </w:p>
          <w:p w:rsidR="005B06A9" w:rsidRP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443,8 кв. м</w:t>
            </w:r>
          </w:p>
        </w:tc>
        <w:tc>
          <w:tcPr>
            <w:tcW w:w="4201" w:type="dxa"/>
          </w:tcPr>
          <w:p w:rsidR="005B06A9" w:rsidRPr="005B06A9" w:rsidRDefault="005B06A9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Российской Федерации от 27.12.1991 г. № 3020-1 «О разграничении государственной собственности в Российской Федерации</w:t>
            </w:r>
            <w:r w:rsidR="007D1B0F">
              <w:rPr>
                <w:rFonts w:ascii="Times New Roman" w:hAnsi="Times New Roman" w:cs="Times New Roman"/>
                <w:sz w:val="20"/>
                <w:szCs w:val="20"/>
              </w:rPr>
              <w:t xml:space="preserve">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  <w:tr w:rsidR="007D1B0F" w:rsidRPr="005B06A9" w:rsidTr="007D1B0F">
        <w:tc>
          <w:tcPr>
            <w:tcW w:w="459" w:type="dxa"/>
          </w:tcPr>
          <w:p w:rsidR="007D1B0F" w:rsidRDefault="007D1B0F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3" w:type="dxa"/>
          </w:tcPr>
          <w:p w:rsidR="007D1B0F" w:rsidRPr="005B06A9" w:rsidRDefault="007D1B0F" w:rsidP="007D1B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нежилое помещение, спортивный зал</w:t>
            </w:r>
          </w:p>
        </w:tc>
        <w:tc>
          <w:tcPr>
            <w:tcW w:w="2693" w:type="dxa"/>
          </w:tcPr>
          <w:p w:rsidR="007D1B0F" w:rsidRDefault="007D1B0F" w:rsidP="00495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7D1B0F" w:rsidRDefault="007D1B0F" w:rsidP="00495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Балахта, ул. Сурикова, 8,</w:t>
            </w:r>
          </w:p>
          <w:p w:rsidR="007D1B0F" w:rsidRDefault="007D1B0F" w:rsidP="00495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7D1B0F" w:rsidRDefault="007D1B0F" w:rsidP="00495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D1B0F" w:rsidRPr="005B06A9" w:rsidRDefault="007D1B0F" w:rsidP="00495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Красная, ул. Центральная, № 24 «Б»</w:t>
            </w:r>
          </w:p>
        </w:tc>
        <w:tc>
          <w:tcPr>
            <w:tcW w:w="1276" w:type="dxa"/>
          </w:tcPr>
          <w:p w:rsidR="007D1B0F" w:rsidRDefault="007D1B0F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78" w:type="dxa"/>
          </w:tcPr>
          <w:p w:rsidR="007D1B0F" w:rsidRDefault="007D1B0F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3109" w:type="dxa"/>
          </w:tcPr>
          <w:p w:rsidR="007D1B0F" w:rsidRDefault="007D1B0F" w:rsidP="00DE1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211,9 кв. м</w:t>
            </w:r>
          </w:p>
        </w:tc>
        <w:tc>
          <w:tcPr>
            <w:tcW w:w="4201" w:type="dxa"/>
          </w:tcPr>
          <w:p w:rsidR="007D1B0F" w:rsidRPr="005B06A9" w:rsidRDefault="007D1B0F" w:rsidP="00495C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Российской Федерации от 27.12.1991 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</w:tbl>
    <w:p w:rsidR="00DE191A" w:rsidRPr="00DE191A" w:rsidRDefault="00DE191A" w:rsidP="00DE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91A" w:rsidRPr="00DE191A" w:rsidSect="007D1B0F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85"/>
    <w:multiLevelType w:val="hybridMultilevel"/>
    <w:tmpl w:val="5DB0BDAC"/>
    <w:lvl w:ilvl="0" w:tplc="CACA5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E"/>
    <w:rsid w:val="001607AE"/>
    <w:rsid w:val="00414CB3"/>
    <w:rsid w:val="005B06A9"/>
    <w:rsid w:val="006D4D40"/>
    <w:rsid w:val="007D1B0F"/>
    <w:rsid w:val="00AF255C"/>
    <w:rsid w:val="00DE191A"/>
    <w:rsid w:val="00F87C82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5C"/>
    <w:pPr>
      <w:spacing w:after="0" w:line="240" w:lineRule="auto"/>
    </w:pPr>
  </w:style>
  <w:style w:type="table" w:styleId="a4">
    <w:name w:val="Table Grid"/>
    <w:basedOn w:val="a1"/>
    <w:uiPriority w:val="59"/>
    <w:rsid w:val="00DE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5C"/>
    <w:pPr>
      <w:spacing w:after="0" w:line="240" w:lineRule="auto"/>
    </w:pPr>
  </w:style>
  <w:style w:type="table" w:styleId="a4">
    <w:name w:val="Table Grid"/>
    <w:basedOn w:val="a1"/>
    <w:uiPriority w:val="59"/>
    <w:rsid w:val="00DE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CD46-58D7-4671-9DF8-F484B70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2013-10-02T07:11:00Z</dcterms:created>
  <dcterms:modified xsi:type="dcterms:W3CDTF">2013-10-03T01:20:00Z</dcterms:modified>
</cp:coreProperties>
</file>