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6D" w:rsidRDefault="00A3136D" w:rsidP="00A3136D">
      <w:pPr>
        <w:jc w:val="center"/>
        <w:rPr>
          <w:b/>
          <w:sz w:val="28"/>
          <w:szCs w:val="28"/>
        </w:rPr>
      </w:pPr>
      <w:r>
        <w:rPr>
          <w:b/>
          <w:sz w:val="28"/>
          <w:szCs w:val="28"/>
        </w:rPr>
        <w:t>КРАСНОЯРСКИЙ КРАЙ БАЛАХТИНСКИЙ РАЙОН</w:t>
      </w:r>
    </w:p>
    <w:p w:rsidR="00A3136D" w:rsidRDefault="00A3136D" w:rsidP="00A3136D">
      <w:pPr>
        <w:jc w:val="center"/>
        <w:rPr>
          <w:b/>
          <w:sz w:val="28"/>
          <w:szCs w:val="28"/>
        </w:rPr>
      </w:pPr>
      <w:r>
        <w:rPr>
          <w:b/>
          <w:sz w:val="28"/>
          <w:szCs w:val="28"/>
        </w:rPr>
        <w:t>КРАСНЕНСКИЙ СЕЛЬСКИЙ СОВЕТ ДЕПУТАТОВ</w:t>
      </w:r>
    </w:p>
    <w:p w:rsidR="00A3136D" w:rsidRDefault="00A3136D" w:rsidP="00A3136D">
      <w:pPr>
        <w:jc w:val="center"/>
        <w:rPr>
          <w:b/>
          <w:sz w:val="36"/>
          <w:szCs w:val="36"/>
        </w:rPr>
      </w:pPr>
    </w:p>
    <w:p w:rsidR="00A3136D" w:rsidRDefault="00A3136D" w:rsidP="00A3136D">
      <w:pPr>
        <w:jc w:val="center"/>
        <w:rPr>
          <w:b/>
          <w:sz w:val="36"/>
          <w:szCs w:val="36"/>
        </w:rPr>
      </w:pPr>
      <w:r>
        <w:rPr>
          <w:b/>
          <w:sz w:val="36"/>
          <w:szCs w:val="36"/>
        </w:rPr>
        <w:t>Решение</w:t>
      </w:r>
    </w:p>
    <w:p w:rsidR="00A3136D" w:rsidRDefault="00A3136D" w:rsidP="00A3136D">
      <w:pPr>
        <w:jc w:val="center"/>
        <w:rPr>
          <w:b/>
          <w:sz w:val="36"/>
          <w:szCs w:val="36"/>
        </w:rPr>
      </w:pPr>
      <w:r>
        <w:rPr>
          <w:b/>
          <w:sz w:val="36"/>
          <w:szCs w:val="36"/>
        </w:rPr>
        <w:t xml:space="preserve">                                                                                   </w:t>
      </w:r>
    </w:p>
    <w:p w:rsidR="00A3136D" w:rsidRDefault="00A3136D" w:rsidP="00A3136D">
      <w:pPr>
        <w:jc w:val="both"/>
        <w:rPr>
          <w:sz w:val="28"/>
          <w:szCs w:val="28"/>
        </w:rPr>
      </w:pPr>
      <w:r>
        <w:rPr>
          <w:sz w:val="28"/>
          <w:szCs w:val="28"/>
        </w:rPr>
        <w:t xml:space="preserve">от </w:t>
      </w:r>
      <w:r w:rsidR="007C51C9">
        <w:rPr>
          <w:sz w:val="28"/>
          <w:szCs w:val="28"/>
        </w:rPr>
        <w:t>23</w:t>
      </w:r>
      <w:r>
        <w:rPr>
          <w:sz w:val="28"/>
          <w:szCs w:val="28"/>
        </w:rPr>
        <w:t>.</w:t>
      </w:r>
      <w:r w:rsidR="007C51C9">
        <w:rPr>
          <w:sz w:val="28"/>
          <w:szCs w:val="28"/>
        </w:rPr>
        <w:t>10.2013</w:t>
      </w:r>
      <w:r>
        <w:rPr>
          <w:sz w:val="28"/>
          <w:szCs w:val="28"/>
        </w:rPr>
        <w:t xml:space="preserve"> г.                           д. Красная                                    № </w:t>
      </w:r>
      <w:r w:rsidR="00653930">
        <w:rPr>
          <w:sz w:val="28"/>
          <w:szCs w:val="28"/>
        </w:rPr>
        <w:t>41-128</w:t>
      </w:r>
      <w:r>
        <w:rPr>
          <w:sz w:val="28"/>
          <w:szCs w:val="28"/>
        </w:rPr>
        <w:t xml:space="preserve"> </w:t>
      </w:r>
      <w:proofErr w:type="gramStart"/>
      <w:r>
        <w:rPr>
          <w:sz w:val="28"/>
          <w:szCs w:val="28"/>
        </w:rPr>
        <w:t>р</w:t>
      </w:r>
      <w:proofErr w:type="gramEnd"/>
    </w:p>
    <w:p w:rsidR="00A3136D" w:rsidRDefault="00A3136D" w:rsidP="00A3136D">
      <w:pPr>
        <w:jc w:val="both"/>
        <w:rPr>
          <w:sz w:val="28"/>
          <w:szCs w:val="28"/>
        </w:rPr>
      </w:pPr>
    </w:p>
    <w:p w:rsidR="00A3136D" w:rsidRDefault="00A3136D" w:rsidP="00A3136D">
      <w:pPr>
        <w:jc w:val="both"/>
        <w:rPr>
          <w:b/>
          <w:sz w:val="28"/>
          <w:szCs w:val="28"/>
        </w:rPr>
      </w:pPr>
      <w:r>
        <w:rPr>
          <w:b/>
          <w:sz w:val="28"/>
          <w:szCs w:val="28"/>
        </w:rPr>
        <w:t xml:space="preserve">О внесении изменений в решение </w:t>
      </w:r>
      <w:proofErr w:type="spellStart"/>
      <w:r>
        <w:rPr>
          <w:b/>
          <w:sz w:val="28"/>
          <w:szCs w:val="28"/>
        </w:rPr>
        <w:t>Красненского</w:t>
      </w:r>
      <w:proofErr w:type="spellEnd"/>
      <w:r>
        <w:rPr>
          <w:b/>
          <w:sz w:val="28"/>
          <w:szCs w:val="28"/>
        </w:rPr>
        <w:t xml:space="preserve"> сельского Совета депутатов от 11.05.2012г. № 25-72р «Об утверждении Положения о новой системе </w:t>
      </w:r>
      <w:proofErr w:type="gramStart"/>
      <w:r>
        <w:rPr>
          <w:b/>
          <w:sz w:val="28"/>
          <w:szCs w:val="28"/>
        </w:rPr>
        <w:t>оплаты труда работников муниципальных бюджетных учреждений культуры администрации</w:t>
      </w:r>
      <w:proofErr w:type="gramEnd"/>
      <w:r>
        <w:rPr>
          <w:b/>
          <w:sz w:val="28"/>
          <w:szCs w:val="28"/>
        </w:rPr>
        <w:t xml:space="preserve"> </w:t>
      </w:r>
      <w:proofErr w:type="spellStart"/>
      <w:r>
        <w:rPr>
          <w:b/>
          <w:sz w:val="28"/>
          <w:szCs w:val="28"/>
        </w:rPr>
        <w:t>Красненского</w:t>
      </w:r>
      <w:proofErr w:type="spellEnd"/>
      <w:r>
        <w:rPr>
          <w:b/>
          <w:sz w:val="28"/>
          <w:szCs w:val="28"/>
        </w:rPr>
        <w:t xml:space="preserve"> сельсовета </w:t>
      </w:r>
      <w:proofErr w:type="spellStart"/>
      <w:r>
        <w:rPr>
          <w:b/>
          <w:sz w:val="28"/>
          <w:szCs w:val="28"/>
        </w:rPr>
        <w:t>Балахтинского</w:t>
      </w:r>
      <w:proofErr w:type="spellEnd"/>
      <w:r>
        <w:rPr>
          <w:b/>
          <w:sz w:val="28"/>
          <w:szCs w:val="28"/>
        </w:rPr>
        <w:t xml:space="preserve"> района»</w:t>
      </w:r>
    </w:p>
    <w:p w:rsidR="00A3136D" w:rsidRDefault="00A3136D" w:rsidP="00A3136D">
      <w:pPr>
        <w:jc w:val="both"/>
        <w:rPr>
          <w:b/>
          <w:sz w:val="28"/>
          <w:szCs w:val="28"/>
        </w:rPr>
      </w:pPr>
    </w:p>
    <w:p w:rsidR="00A3136D" w:rsidRDefault="00A3136D" w:rsidP="00A3136D">
      <w:pPr>
        <w:jc w:val="both"/>
        <w:rPr>
          <w:b/>
          <w:sz w:val="28"/>
          <w:szCs w:val="28"/>
        </w:rPr>
      </w:pPr>
      <w:r>
        <w:rPr>
          <w:sz w:val="28"/>
          <w:szCs w:val="28"/>
        </w:rPr>
        <w:t xml:space="preserve">          В соответствии с Законом Красноярского края от 29.10.2009 года № 9-3864 «О новых системах оплаты труда работников краевых государственных бюджетных и казенных  учреждений»,  со ст. ст. 23, 27 Устава </w:t>
      </w:r>
      <w:proofErr w:type="spellStart"/>
      <w:r>
        <w:rPr>
          <w:sz w:val="28"/>
          <w:szCs w:val="28"/>
        </w:rPr>
        <w:t>Красненского</w:t>
      </w:r>
      <w:proofErr w:type="spellEnd"/>
      <w:r>
        <w:rPr>
          <w:sz w:val="28"/>
          <w:szCs w:val="28"/>
        </w:rPr>
        <w:t xml:space="preserve"> сельсовета, </w:t>
      </w:r>
      <w:proofErr w:type="spellStart"/>
      <w:r>
        <w:rPr>
          <w:sz w:val="28"/>
          <w:szCs w:val="28"/>
        </w:rPr>
        <w:t>Красненский</w:t>
      </w:r>
      <w:proofErr w:type="spellEnd"/>
      <w:r>
        <w:rPr>
          <w:sz w:val="28"/>
          <w:szCs w:val="28"/>
        </w:rPr>
        <w:t xml:space="preserve"> сельский Совет депутатов </w:t>
      </w:r>
    </w:p>
    <w:p w:rsidR="00A3136D" w:rsidRDefault="00A3136D" w:rsidP="00A3136D">
      <w:pPr>
        <w:jc w:val="both"/>
        <w:rPr>
          <w:sz w:val="28"/>
          <w:szCs w:val="28"/>
        </w:rPr>
      </w:pPr>
      <w:r>
        <w:rPr>
          <w:b/>
          <w:sz w:val="28"/>
          <w:szCs w:val="28"/>
        </w:rPr>
        <w:t>РЕШИЛ:</w:t>
      </w:r>
    </w:p>
    <w:p w:rsidR="00A3136D" w:rsidRDefault="00A3136D" w:rsidP="00A3136D">
      <w:pPr>
        <w:jc w:val="both"/>
        <w:rPr>
          <w:sz w:val="28"/>
          <w:szCs w:val="28"/>
        </w:rPr>
      </w:pPr>
      <w:r>
        <w:rPr>
          <w:b/>
          <w:sz w:val="28"/>
          <w:szCs w:val="28"/>
        </w:rPr>
        <w:t xml:space="preserve">      1</w:t>
      </w:r>
      <w:r>
        <w:rPr>
          <w:sz w:val="28"/>
          <w:szCs w:val="28"/>
        </w:rPr>
        <w:t xml:space="preserve">.Внести в решение </w:t>
      </w:r>
      <w:proofErr w:type="spellStart"/>
      <w:r>
        <w:rPr>
          <w:sz w:val="28"/>
          <w:szCs w:val="28"/>
        </w:rPr>
        <w:t>Красненского</w:t>
      </w:r>
      <w:proofErr w:type="spellEnd"/>
      <w:r>
        <w:rPr>
          <w:sz w:val="28"/>
          <w:szCs w:val="28"/>
        </w:rPr>
        <w:t xml:space="preserve"> сельского Совета депутатов от 11.05.2012 года № 25-72р «Об утверждении Положения о новой системе </w:t>
      </w:r>
      <w:proofErr w:type="gramStart"/>
      <w:r>
        <w:rPr>
          <w:sz w:val="28"/>
          <w:szCs w:val="28"/>
        </w:rPr>
        <w:t>оплаты труда работников муниципальных бюджетных учреждений культуры администрации</w:t>
      </w:r>
      <w:proofErr w:type="gramEnd"/>
      <w:r>
        <w:rPr>
          <w:sz w:val="28"/>
          <w:szCs w:val="28"/>
        </w:rPr>
        <w:t xml:space="preserve">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следующие изменения:</w:t>
      </w:r>
    </w:p>
    <w:p w:rsidR="00A3136D" w:rsidRDefault="00A3136D" w:rsidP="00A3136D">
      <w:pPr>
        <w:jc w:val="both"/>
        <w:rPr>
          <w:sz w:val="28"/>
          <w:szCs w:val="28"/>
        </w:rPr>
      </w:pPr>
      <w:r>
        <w:t xml:space="preserve">      </w:t>
      </w:r>
      <w:r>
        <w:rPr>
          <w:sz w:val="28"/>
          <w:szCs w:val="28"/>
        </w:rPr>
        <w:t xml:space="preserve">в </w:t>
      </w:r>
      <w:r>
        <w:t xml:space="preserve"> </w:t>
      </w:r>
      <w:r>
        <w:rPr>
          <w:sz w:val="28"/>
          <w:szCs w:val="28"/>
        </w:rPr>
        <w:t>пункте  2.1.  раздела  4 в абзаце втором цифры «</w:t>
      </w:r>
      <w:r>
        <w:rPr>
          <w:sz w:val="28"/>
          <w:szCs w:val="28"/>
        </w:rPr>
        <w:t>5752</w:t>
      </w:r>
      <w:r>
        <w:rPr>
          <w:sz w:val="28"/>
          <w:szCs w:val="28"/>
        </w:rPr>
        <w:t>» заменить цифрами «</w:t>
      </w:r>
      <w:r>
        <w:rPr>
          <w:sz w:val="28"/>
          <w:szCs w:val="28"/>
        </w:rPr>
        <w:t>6068</w:t>
      </w:r>
      <w:r>
        <w:rPr>
          <w:sz w:val="28"/>
          <w:szCs w:val="28"/>
        </w:rPr>
        <w:t>».</w:t>
      </w:r>
    </w:p>
    <w:p w:rsidR="00A3136D" w:rsidRDefault="00A3136D" w:rsidP="00A3136D">
      <w:pPr>
        <w:jc w:val="both"/>
        <w:rPr>
          <w:sz w:val="28"/>
          <w:szCs w:val="28"/>
        </w:rPr>
      </w:pPr>
      <w:r>
        <w:rPr>
          <w:b/>
          <w:sz w:val="28"/>
          <w:szCs w:val="28"/>
        </w:rPr>
        <w:t xml:space="preserve">     2.</w:t>
      </w:r>
      <w:r>
        <w:rPr>
          <w:sz w:val="28"/>
          <w:szCs w:val="28"/>
        </w:rPr>
        <w:t xml:space="preserve"> </w:t>
      </w:r>
      <w:proofErr w:type="gramStart"/>
      <w:r>
        <w:rPr>
          <w:sz w:val="28"/>
          <w:szCs w:val="28"/>
        </w:rPr>
        <w:t>Конт</w:t>
      </w:r>
      <w:r w:rsidR="00653930">
        <w:rPr>
          <w:sz w:val="28"/>
          <w:szCs w:val="28"/>
        </w:rPr>
        <w:t>роль за</w:t>
      </w:r>
      <w:proofErr w:type="gramEnd"/>
      <w:r w:rsidR="00653930">
        <w:rPr>
          <w:sz w:val="28"/>
          <w:szCs w:val="28"/>
        </w:rPr>
        <w:t xml:space="preserve"> выполнением настоящего р</w:t>
      </w:r>
      <w:r>
        <w:rPr>
          <w:sz w:val="28"/>
          <w:szCs w:val="28"/>
        </w:rPr>
        <w:t xml:space="preserve">ешения возложить на главного бухгалтера </w:t>
      </w:r>
      <w:proofErr w:type="spellStart"/>
      <w:r>
        <w:rPr>
          <w:sz w:val="28"/>
          <w:szCs w:val="28"/>
        </w:rPr>
        <w:t>Чиркову</w:t>
      </w:r>
      <w:proofErr w:type="spellEnd"/>
      <w:r>
        <w:rPr>
          <w:sz w:val="28"/>
          <w:szCs w:val="28"/>
        </w:rPr>
        <w:t xml:space="preserve"> Н.С.</w:t>
      </w:r>
    </w:p>
    <w:p w:rsidR="00A3136D" w:rsidRDefault="00A3136D" w:rsidP="00A3136D">
      <w:pPr>
        <w:jc w:val="both"/>
        <w:rPr>
          <w:sz w:val="28"/>
          <w:szCs w:val="28"/>
        </w:rPr>
      </w:pPr>
      <w:r>
        <w:rPr>
          <w:b/>
          <w:sz w:val="28"/>
          <w:szCs w:val="28"/>
        </w:rPr>
        <w:t xml:space="preserve">     3. </w:t>
      </w:r>
      <w:r w:rsidR="00A13603">
        <w:rPr>
          <w:sz w:val="28"/>
          <w:szCs w:val="28"/>
        </w:rPr>
        <w:t>Настоящее р</w:t>
      </w:r>
      <w:bookmarkStart w:id="0" w:name="_GoBack"/>
      <w:bookmarkEnd w:id="0"/>
      <w:r>
        <w:rPr>
          <w:sz w:val="28"/>
          <w:szCs w:val="28"/>
        </w:rPr>
        <w:t>ешение вступает в силу с момента его официального опубликования в газете «</w:t>
      </w:r>
      <w:proofErr w:type="spellStart"/>
      <w:r w:rsidR="00653930">
        <w:rPr>
          <w:sz w:val="28"/>
          <w:szCs w:val="28"/>
        </w:rPr>
        <w:t>Красненские</w:t>
      </w:r>
      <w:proofErr w:type="spellEnd"/>
      <w:r w:rsidR="00653930">
        <w:rPr>
          <w:sz w:val="28"/>
          <w:szCs w:val="28"/>
        </w:rPr>
        <w:t xml:space="preserve"> вести</w:t>
      </w:r>
      <w:r>
        <w:rPr>
          <w:sz w:val="28"/>
          <w:szCs w:val="28"/>
        </w:rPr>
        <w:t>»</w:t>
      </w:r>
      <w:r w:rsidR="00653930">
        <w:rPr>
          <w:sz w:val="28"/>
          <w:szCs w:val="28"/>
        </w:rPr>
        <w:t xml:space="preserve"> и официальном сайте администрации </w:t>
      </w:r>
      <w:proofErr w:type="spellStart"/>
      <w:r w:rsidR="00653930">
        <w:rPr>
          <w:sz w:val="28"/>
          <w:szCs w:val="28"/>
        </w:rPr>
        <w:t>Красненского</w:t>
      </w:r>
      <w:proofErr w:type="spellEnd"/>
      <w:r w:rsidR="00653930">
        <w:rPr>
          <w:sz w:val="28"/>
          <w:szCs w:val="28"/>
        </w:rPr>
        <w:t xml:space="preserve"> сельсовета</w:t>
      </w:r>
      <w:r>
        <w:rPr>
          <w:sz w:val="28"/>
          <w:szCs w:val="28"/>
        </w:rPr>
        <w:t xml:space="preserve"> и применяется к правоотноше</w:t>
      </w:r>
      <w:r w:rsidR="00653930">
        <w:rPr>
          <w:sz w:val="28"/>
          <w:szCs w:val="28"/>
        </w:rPr>
        <w:t>ниям, возникшим с 1 октября 2013</w:t>
      </w:r>
      <w:r>
        <w:rPr>
          <w:sz w:val="28"/>
          <w:szCs w:val="28"/>
        </w:rPr>
        <w:t xml:space="preserve"> года.</w:t>
      </w:r>
    </w:p>
    <w:p w:rsidR="00A3136D" w:rsidRDefault="00A3136D" w:rsidP="00A3136D">
      <w:pPr>
        <w:jc w:val="both"/>
        <w:rPr>
          <w:sz w:val="28"/>
          <w:szCs w:val="28"/>
        </w:rPr>
      </w:pPr>
    </w:p>
    <w:p w:rsidR="00A3136D" w:rsidRDefault="00A3136D" w:rsidP="00A3136D">
      <w:pPr>
        <w:jc w:val="both"/>
        <w:rPr>
          <w:sz w:val="28"/>
          <w:szCs w:val="28"/>
        </w:rPr>
      </w:pPr>
    </w:p>
    <w:p w:rsidR="00461091" w:rsidRDefault="00461091"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О.А. Юшков</w:t>
      </w: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jc w:val="both"/>
        <w:rPr>
          <w:sz w:val="28"/>
          <w:szCs w:val="28"/>
        </w:rPr>
      </w:pPr>
    </w:p>
    <w:p w:rsidR="00A3136D" w:rsidRDefault="00A3136D" w:rsidP="00A3136D">
      <w:pPr>
        <w:autoSpaceDE w:val="0"/>
        <w:autoSpaceDN w:val="0"/>
        <w:adjustRightInd w:val="0"/>
        <w:jc w:val="both"/>
        <w:outlineLvl w:val="0"/>
        <w:rPr>
          <w:bCs/>
          <w:sz w:val="32"/>
          <w:szCs w:val="32"/>
          <w:lang w:eastAsia="en-US"/>
        </w:rPr>
      </w:pPr>
      <w:r>
        <w:rPr>
          <w:b/>
          <w:bCs/>
          <w:sz w:val="32"/>
          <w:szCs w:val="32"/>
          <w:lang w:eastAsia="en-US"/>
        </w:rPr>
        <w:t xml:space="preserve">                                                                    </w:t>
      </w:r>
      <w:r>
        <w:rPr>
          <w:bCs/>
          <w:sz w:val="32"/>
          <w:szCs w:val="32"/>
          <w:lang w:eastAsia="en-US"/>
        </w:rPr>
        <w:t>Приложение к решению</w:t>
      </w:r>
    </w:p>
    <w:p w:rsidR="00A3136D" w:rsidRDefault="00A3136D" w:rsidP="00A3136D">
      <w:pPr>
        <w:autoSpaceDE w:val="0"/>
        <w:autoSpaceDN w:val="0"/>
        <w:adjustRightInd w:val="0"/>
        <w:jc w:val="both"/>
        <w:outlineLvl w:val="0"/>
        <w:rPr>
          <w:bCs/>
          <w:sz w:val="32"/>
          <w:szCs w:val="32"/>
          <w:lang w:eastAsia="en-US"/>
        </w:rPr>
      </w:pPr>
      <w:r>
        <w:rPr>
          <w:bCs/>
          <w:sz w:val="32"/>
          <w:szCs w:val="32"/>
          <w:lang w:eastAsia="en-US"/>
        </w:rPr>
        <w:t xml:space="preserve">                                                                    </w:t>
      </w:r>
      <w:proofErr w:type="spellStart"/>
      <w:r>
        <w:rPr>
          <w:bCs/>
          <w:sz w:val="32"/>
          <w:szCs w:val="32"/>
          <w:lang w:eastAsia="en-US"/>
        </w:rPr>
        <w:t>Красненского</w:t>
      </w:r>
      <w:proofErr w:type="spellEnd"/>
      <w:r>
        <w:rPr>
          <w:bCs/>
          <w:sz w:val="32"/>
          <w:szCs w:val="32"/>
          <w:lang w:eastAsia="en-US"/>
        </w:rPr>
        <w:t xml:space="preserve"> сельского</w:t>
      </w:r>
    </w:p>
    <w:p w:rsidR="00A3136D" w:rsidRDefault="00A3136D" w:rsidP="00A3136D">
      <w:pPr>
        <w:autoSpaceDE w:val="0"/>
        <w:autoSpaceDN w:val="0"/>
        <w:adjustRightInd w:val="0"/>
        <w:jc w:val="both"/>
        <w:outlineLvl w:val="0"/>
        <w:rPr>
          <w:bCs/>
          <w:sz w:val="32"/>
          <w:szCs w:val="32"/>
          <w:lang w:eastAsia="en-US"/>
        </w:rPr>
      </w:pPr>
      <w:r>
        <w:rPr>
          <w:bCs/>
          <w:sz w:val="32"/>
          <w:szCs w:val="32"/>
          <w:lang w:eastAsia="en-US"/>
        </w:rPr>
        <w:t xml:space="preserve">                                                                    Совета депутатов</w:t>
      </w:r>
    </w:p>
    <w:p w:rsidR="00A3136D" w:rsidRDefault="00A3136D" w:rsidP="00A3136D">
      <w:pPr>
        <w:autoSpaceDE w:val="0"/>
        <w:autoSpaceDN w:val="0"/>
        <w:adjustRightInd w:val="0"/>
        <w:outlineLvl w:val="0"/>
        <w:rPr>
          <w:bCs/>
          <w:sz w:val="28"/>
          <w:szCs w:val="28"/>
          <w:lang w:eastAsia="en-US"/>
        </w:rPr>
      </w:pPr>
      <w:r>
        <w:rPr>
          <w:b/>
          <w:bCs/>
          <w:sz w:val="28"/>
          <w:szCs w:val="28"/>
          <w:lang w:eastAsia="en-US"/>
        </w:rPr>
        <w:t xml:space="preserve">                                                                              </w:t>
      </w:r>
      <w:r>
        <w:rPr>
          <w:bCs/>
          <w:sz w:val="28"/>
          <w:szCs w:val="28"/>
          <w:lang w:eastAsia="en-US"/>
        </w:rPr>
        <w:t xml:space="preserve">от </w:t>
      </w:r>
      <w:r w:rsidR="00653930">
        <w:rPr>
          <w:bCs/>
          <w:sz w:val="28"/>
          <w:szCs w:val="28"/>
          <w:lang w:eastAsia="en-US"/>
        </w:rPr>
        <w:t xml:space="preserve">23.10.2013 </w:t>
      </w:r>
      <w:r>
        <w:rPr>
          <w:bCs/>
          <w:sz w:val="28"/>
          <w:szCs w:val="28"/>
          <w:lang w:eastAsia="en-US"/>
        </w:rPr>
        <w:t xml:space="preserve">г.  № </w:t>
      </w:r>
      <w:r w:rsidR="00653930">
        <w:rPr>
          <w:bCs/>
          <w:sz w:val="28"/>
          <w:szCs w:val="28"/>
          <w:lang w:eastAsia="en-US"/>
        </w:rPr>
        <w:t>41-128</w:t>
      </w:r>
      <w:r>
        <w:rPr>
          <w:bCs/>
          <w:sz w:val="28"/>
          <w:szCs w:val="28"/>
          <w:lang w:eastAsia="en-US"/>
        </w:rPr>
        <w:t xml:space="preserve"> </w:t>
      </w:r>
      <w:proofErr w:type="gramStart"/>
      <w:r>
        <w:rPr>
          <w:bCs/>
          <w:sz w:val="28"/>
          <w:szCs w:val="28"/>
          <w:lang w:eastAsia="en-US"/>
        </w:rPr>
        <w:t>р</w:t>
      </w:r>
      <w:proofErr w:type="gramEnd"/>
    </w:p>
    <w:p w:rsidR="00A3136D" w:rsidRDefault="00A3136D" w:rsidP="00A3136D">
      <w:pPr>
        <w:autoSpaceDE w:val="0"/>
        <w:autoSpaceDN w:val="0"/>
        <w:adjustRightInd w:val="0"/>
        <w:outlineLvl w:val="0"/>
        <w:rPr>
          <w:bCs/>
          <w:sz w:val="28"/>
          <w:szCs w:val="28"/>
          <w:lang w:eastAsia="en-US"/>
        </w:rPr>
      </w:pPr>
      <w:r>
        <w:rPr>
          <w:bCs/>
          <w:sz w:val="28"/>
          <w:szCs w:val="28"/>
          <w:lang w:eastAsia="en-US"/>
        </w:rPr>
        <w:t xml:space="preserve">                                                                              </w:t>
      </w:r>
    </w:p>
    <w:p w:rsidR="00A3136D" w:rsidRDefault="00A3136D" w:rsidP="00A3136D">
      <w:pPr>
        <w:autoSpaceDE w:val="0"/>
        <w:autoSpaceDN w:val="0"/>
        <w:adjustRightInd w:val="0"/>
        <w:outlineLvl w:val="0"/>
        <w:rPr>
          <w:bCs/>
          <w:sz w:val="28"/>
          <w:szCs w:val="28"/>
          <w:lang w:eastAsia="en-US"/>
        </w:rPr>
      </w:pPr>
    </w:p>
    <w:p w:rsidR="00A3136D" w:rsidRDefault="00A3136D" w:rsidP="00A3136D">
      <w:pPr>
        <w:autoSpaceDE w:val="0"/>
        <w:autoSpaceDN w:val="0"/>
        <w:adjustRightInd w:val="0"/>
        <w:jc w:val="center"/>
        <w:outlineLvl w:val="0"/>
        <w:rPr>
          <w:b/>
          <w:bCs/>
          <w:sz w:val="32"/>
          <w:szCs w:val="32"/>
          <w:lang w:eastAsia="en-US"/>
        </w:rPr>
      </w:pPr>
      <w:r>
        <w:rPr>
          <w:b/>
          <w:bCs/>
          <w:sz w:val="32"/>
          <w:szCs w:val="32"/>
          <w:lang w:eastAsia="en-US"/>
        </w:rPr>
        <w:t>Положение</w:t>
      </w:r>
    </w:p>
    <w:p w:rsidR="00A3136D" w:rsidRDefault="00A3136D" w:rsidP="00A3136D">
      <w:pPr>
        <w:autoSpaceDE w:val="0"/>
        <w:autoSpaceDN w:val="0"/>
        <w:adjustRightInd w:val="0"/>
        <w:jc w:val="center"/>
        <w:outlineLvl w:val="0"/>
        <w:rPr>
          <w:b/>
          <w:bCs/>
          <w:sz w:val="32"/>
          <w:szCs w:val="32"/>
          <w:lang w:eastAsia="en-US"/>
        </w:rPr>
      </w:pPr>
      <w:r>
        <w:rPr>
          <w:b/>
          <w:bCs/>
          <w:sz w:val="32"/>
          <w:szCs w:val="32"/>
          <w:lang w:eastAsia="en-US"/>
        </w:rPr>
        <w:t xml:space="preserve">о новой системе </w:t>
      </w:r>
      <w:proofErr w:type="gramStart"/>
      <w:r>
        <w:rPr>
          <w:b/>
          <w:bCs/>
          <w:sz w:val="32"/>
          <w:szCs w:val="32"/>
          <w:lang w:eastAsia="en-US"/>
        </w:rPr>
        <w:t>оплаты труда работников муниципальных бюджетных учреждений культуры администрации</w:t>
      </w:r>
      <w:proofErr w:type="gramEnd"/>
      <w:r>
        <w:rPr>
          <w:b/>
          <w:bCs/>
          <w:sz w:val="32"/>
          <w:szCs w:val="32"/>
          <w:lang w:eastAsia="en-US"/>
        </w:rPr>
        <w:t xml:space="preserve"> </w:t>
      </w:r>
      <w:proofErr w:type="spellStart"/>
      <w:r>
        <w:rPr>
          <w:b/>
          <w:bCs/>
          <w:sz w:val="32"/>
          <w:szCs w:val="32"/>
          <w:lang w:eastAsia="en-US"/>
        </w:rPr>
        <w:t>Красненского</w:t>
      </w:r>
      <w:proofErr w:type="spellEnd"/>
      <w:r>
        <w:rPr>
          <w:b/>
          <w:bCs/>
          <w:sz w:val="32"/>
          <w:szCs w:val="32"/>
          <w:lang w:eastAsia="en-US"/>
        </w:rPr>
        <w:t xml:space="preserve"> сельсовета </w:t>
      </w:r>
      <w:proofErr w:type="spellStart"/>
      <w:r>
        <w:rPr>
          <w:b/>
          <w:bCs/>
          <w:sz w:val="32"/>
          <w:szCs w:val="32"/>
          <w:lang w:eastAsia="en-US"/>
        </w:rPr>
        <w:t>Балахтинского</w:t>
      </w:r>
      <w:proofErr w:type="spellEnd"/>
      <w:r>
        <w:rPr>
          <w:b/>
          <w:bCs/>
          <w:sz w:val="32"/>
          <w:szCs w:val="32"/>
          <w:lang w:eastAsia="en-US"/>
        </w:rPr>
        <w:t xml:space="preserve"> района</w:t>
      </w:r>
    </w:p>
    <w:p w:rsidR="00A3136D" w:rsidRDefault="00A3136D" w:rsidP="00A3136D">
      <w:pPr>
        <w:autoSpaceDE w:val="0"/>
        <w:autoSpaceDN w:val="0"/>
        <w:adjustRightInd w:val="0"/>
        <w:jc w:val="center"/>
        <w:outlineLvl w:val="0"/>
        <w:rPr>
          <w:rFonts w:eastAsia="Calibri"/>
          <w:sz w:val="28"/>
          <w:szCs w:val="28"/>
          <w:lang w:eastAsia="en-US"/>
        </w:rPr>
      </w:pPr>
    </w:p>
    <w:p w:rsidR="00A3136D" w:rsidRDefault="00A3136D" w:rsidP="00A3136D">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 xml:space="preserve">Настоящее Положение  устанавливает новую систему </w:t>
      </w:r>
      <w:proofErr w:type="gramStart"/>
      <w:r>
        <w:rPr>
          <w:rFonts w:eastAsia="Calibri"/>
          <w:sz w:val="28"/>
          <w:szCs w:val="28"/>
          <w:lang w:eastAsia="en-US"/>
        </w:rPr>
        <w:t>оплаты труда работников муниципальных бюджетных учреждений культуры администрации</w:t>
      </w:r>
      <w:proofErr w:type="gramEnd"/>
      <w:r>
        <w:rPr>
          <w:rFonts w:eastAsia="Calibri"/>
          <w:sz w:val="28"/>
          <w:szCs w:val="28"/>
          <w:lang w:eastAsia="en-US"/>
        </w:rPr>
        <w:t xml:space="preserve">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(далее - работники учреждений), финансируемых за счет средств бюджета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отличную от тарифной системы оплаты труда.</w:t>
      </w:r>
    </w:p>
    <w:p w:rsidR="00A3136D" w:rsidRDefault="00A3136D" w:rsidP="00A3136D">
      <w:pPr>
        <w:autoSpaceDE w:val="0"/>
        <w:autoSpaceDN w:val="0"/>
        <w:adjustRightInd w:val="0"/>
        <w:ind w:firstLine="540"/>
        <w:jc w:val="both"/>
        <w:outlineLvl w:val="0"/>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1. Общие положения</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 Новая система оплаты труда работников учреждений (далее - новая система оплаты труда) включает в себя следующие элементы оплаты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оклады (должностные оклады), ставки заработной платы;</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компенсационного характера;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стимулирующего характера.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3. Новая система оплаты труда устанавливается с учетом: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а) единого тарифно-квалификационного справочника работ и профессий рабочих;</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б) единого квалификационного справочника должностей руководителей, специалистов и служащих;</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 государственных гарантий по оплате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г) примерного положения об оплате труда работников муниципальных учреждений культуры;</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д</w:t>
      </w:r>
      <w:proofErr w:type="gramStart"/>
      <w:r>
        <w:rPr>
          <w:rFonts w:eastAsia="Calibri"/>
          <w:sz w:val="28"/>
          <w:szCs w:val="28"/>
          <w:lang w:eastAsia="en-US"/>
        </w:rPr>
        <w:t>)р</w:t>
      </w:r>
      <w:proofErr w:type="gramEnd"/>
      <w:r>
        <w:rPr>
          <w:rFonts w:eastAsia="Calibri"/>
          <w:sz w:val="28"/>
          <w:szCs w:val="28"/>
          <w:lang w:eastAsia="en-US"/>
        </w:rPr>
        <w:t>екомендаций Российской трехсторонней комиссии по регулированию социально-трудовых отношений;</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е) мнения представительного органа работников.</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lastRenderedPageBreak/>
        <w:t xml:space="preserve">4.Примерное положение об оплате труда работников муниципальных бюджетных учреждений культуры (далее – «Примерное положение») утверждается постановлением администрации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5.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6. Заработная плата работников учреждений увеличивается (индексируется) с учетом уровня потребительских цен на товары и услуги.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7. Работникам учреждений в случаях, установленных настоящим Положением, осуществляется выплата единовременной материальной помощи.</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2. Оклады (должностные оклады), ставки заработной платы</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3. Минимальные размеры окладов, ставок устанавливаются в  Примерном положении.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3. Выплаты компенсационного характера</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 Порядок установления выплат компенсационного характера, их виды и размеры определяются в соответствии с трудовым </w:t>
      </w:r>
      <w:hyperlink r:id="rId5" w:history="1">
        <w:r>
          <w:rPr>
            <w:rStyle w:val="a3"/>
            <w:rFonts w:eastAsia="Calibri"/>
            <w:color w:val="auto"/>
            <w:sz w:val="28"/>
            <w:szCs w:val="28"/>
            <w:u w:val="none"/>
            <w:lang w:eastAsia="en-US"/>
          </w:rPr>
          <w:t>законодательством</w:t>
        </w:r>
      </w:hyperlink>
      <w:r>
        <w:rPr>
          <w:rFonts w:eastAsia="Calibri"/>
          <w:sz w:val="28"/>
          <w:szCs w:val="28"/>
          <w:lang w:eastAsia="en-US"/>
        </w:rPr>
        <w:t xml:space="preserve"> и иными нормативными правовыми актами Российской Федерации и </w:t>
      </w:r>
      <w:r>
        <w:rPr>
          <w:rFonts w:eastAsia="Calibri"/>
          <w:sz w:val="28"/>
          <w:szCs w:val="28"/>
          <w:lang w:eastAsia="en-US"/>
        </w:rPr>
        <w:lastRenderedPageBreak/>
        <w:t>Красноярского края, содержащими нормы трудового права, и настоящим Положением.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2. К выплатам компенсационного характера относятся:</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работникам, занятым на тяжелых работах, работах с вредными и (или) опасными и иными особыми условиями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за работу в местностях с особыми климатическими условиями;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3136D" w:rsidRDefault="00A3136D" w:rsidP="00A3136D">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3. Виды выплат компенсационного характера, размеры и условия их осуществления устанавливаются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4. Выплаты стимулирующего характера</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 Работникам учреждений в пределах утвержденного фонда оплаты труда могут устанавливаться следующие выплаты стимулирующего характера: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за важность выполняемой работы, степень самостоятельности и ответственности при выполнении поставленных задач;</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за интенсивность и высокие результаты работы;</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за качество выполняемых работ;</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персональные выплаты;</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по итогам работы.</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2. </w:t>
      </w:r>
      <w:proofErr w:type="gramStart"/>
      <w:r>
        <w:rPr>
          <w:rFonts w:eastAsia="Calibri"/>
          <w:sz w:val="28"/>
          <w:szCs w:val="28"/>
          <w:lang w:eastAsia="en-US"/>
        </w:rPr>
        <w:t>Персональные выплаты устанавливаются с учетом квалификационной категории, сложности, напряженности и особого режима работы, опыта работы,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p>
    <w:p w:rsidR="00A3136D" w:rsidRDefault="00A3136D" w:rsidP="00A3136D">
      <w:pPr>
        <w:jc w:val="both"/>
        <w:rPr>
          <w:rFonts w:eastAsia="Calibri"/>
          <w:sz w:val="28"/>
          <w:szCs w:val="28"/>
          <w:lang w:eastAsia="en-US"/>
        </w:rPr>
      </w:pPr>
      <w:r>
        <w:rPr>
          <w:rFonts w:eastAsia="Calibri"/>
          <w:sz w:val="28"/>
          <w:szCs w:val="28"/>
          <w:lang w:eastAsia="en-US"/>
        </w:rPr>
        <w:t xml:space="preserve">      2.1.</w:t>
      </w:r>
      <w:r>
        <w:rPr>
          <w:rFonts w:ascii="Calibri" w:eastAsia="Calibri" w:hAnsi="Calibri"/>
          <w:sz w:val="28"/>
          <w:szCs w:val="28"/>
          <w:lang w:eastAsia="en-US"/>
        </w:rPr>
        <w:t xml:space="preserve"> </w:t>
      </w:r>
      <w:r>
        <w:rPr>
          <w:rFonts w:eastAsia="Calibri"/>
          <w:sz w:val="28"/>
          <w:szCs w:val="28"/>
          <w:lang w:eastAsia="en-US"/>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установленная настоящим пунктом, предоставляется региональная выплата.</w:t>
      </w:r>
    </w:p>
    <w:p w:rsidR="00A3136D" w:rsidRDefault="00A3136D" w:rsidP="00A3136D">
      <w:pPr>
        <w:jc w:val="both"/>
        <w:rPr>
          <w:rFonts w:eastAsia="Calibri"/>
          <w:sz w:val="28"/>
          <w:szCs w:val="28"/>
          <w:lang w:eastAsia="en-US"/>
        </w:rPr>
      </w:pPr>
      <w:r>
        <w:rPr>
          <w:rFonts w:eastAsia="Calibri"/>
          <w:sz w:val="28"/>
          <w:szCs w:val="28"/>
          <w:lang w:eastAsia="en-US"/>
        </w:rPr>
        <w:t xml:space="preserve">      Для целей расчета региональной выплаты размер заработной платы составляет </w:t>
      </w:r>
      <w:r w:rsidR="00653930">
        <w:rPr>
          <w:rFonts w:eastAsia="Calibri"/>
          <w:sz w:val="28"/>
          <w:szCs w:val="28"/>
          <w:lang w:eastAsia="en-US"/>
        </w:rPr>
        <w:t>6068</w:t>
      </w:r>
      <w:r>
        <w:rPr>
          <w:rFonts w:eastAsia="Calibri"/>
          <w:sz w:val="28"/>
          <w:szCs w:val="28"/>
          <w:lang w:eastAsia="en-US"/>
        </w:rPr>
        <w:t xml:space="preserve"> рублей.</w:t>
      </w:r>
    </w:p>
    <w:p w:rsidR="00A3136D" w:rsidRDefault="00A3136D" w:rsidP="00A3136D">
      <w:pPr>
        <w:jc w:val="both"/>
        <w:rPr>
          <w:rFonts w:eastAsia="Calibri"/>
          <w:sz w:val="28"/>
          <w:szCs w:val="28"/>
          <w:lang w:eastAsia="en-US"/>
        </w:rPr>
      </w:pPr>
      <w:r>
        <w:rPr>
          <w:rFonts w:eastAsia="Calibri"/>
          <w:sz w:val="28"/>
          <w:szCs w:val="28"/>
          <w:lang w:eastAsia="en-US"/>
        </w:rPr>
        <w:lastRenderedPageBreak/>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3136D" w:rsidRDefault="00A3136D" w:rsidP="00A3136D">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 </w:t>
      </w:r>
      <w:proofErr w:type="gramEnd"/>
    </w:p>
    <w:p w:rsidR="00A3136D" w:rsidRDefault="00A3136D" w:rsidP="00A3136D">
      <w:pPr>
        <w:jc w:val="both"/>
        <w:rPr>
          <w:rFonts w:eastAsia="Calibri"/>
          <w:sz w:val="28"/>
          <w:szCs w:val="28"/>
          <w:lang w:eastAsia="en-US"/>
        </w:rPr>
      </w:pPr>
      <w:r>
        <w:rPr>
          <w:rFonts w:eastAsia="Calibri"/>
          <w:sz w:val="28"/>
          <w:szCs w:val="28"/>
          <w:lang w:eastAsia="en-US"/>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A3136D" w:rsidRDefault="00A3136D" w:rsidP="00A3136D">
      <w:pPr>
        <w:jc w:val="both"/>
        <w:rPr>
          <w:rFonts w:eastAsia="Calibri"/>
          <w:sz w:val="28"/>
          <w:szCs w:val="28"/>
          <w:lang w:eastAsia="en-US"/>
        </w:rPr>
      </w:pPr>
      <w:r>
        <w:rPr>
          <w:rFonts w:eastAsia="Calibri"/>
          <w:sz w:val="28"/>
          <w:szCs w:val="28"/>
          <w:lang w:eastAsia="en-US"/>
        </w:rPr>
        <w:t xml:space="preserve">     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администрации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w:t>
      </w:r>
    </w:p>
    <w:p w:rsidR="00A3136D" w:rsidRDefault="00A3136D" w:rsidP="00A3136D">
      <w:pPr>
        <w:autoSpaceDE w:val="0"/>
        <w:autoSpaceDN w:val="0"/>
        <w:adjustRightInd w:val="0"/>
        <w:ind w:firstLine="540"/>
        <w:jc w:val="both"/>
        <w:outlineLvl w:val="1"/>
        <w:rPr>
          <w:rFonts w:ascii="Calibri" w:eastAsia="Calibri" w:hAnsi="Calibri"/>
          <w:sz w:val="22"/>
          <w:szCs w:val="22"/>
          <w:lang w:eastAsia="en-US"/>
        </w:rPr>
      </w:pPr>
      <w:r>
        <w:rPr>
          <w:rFonts w:eastAsia="Calibri"/>
          <w:sz w:val="28"/>
          <w:szCs w:val="28"/>
          <w:lang w:eastAsia="en-US"/>
        </w:rPr>
        <w:t xml:space="preserve">4. Администрация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A3136D" w:rsidRDefault="00A3136D" w:rsidP="00A3136D">
      <w:pPr>
        <w:autoSpaceDE w:val="0"/>
        <w:autoSpaceDN w:val="0"/>
        <w:adjustRightInd w:val="0"/>
        <w:ind w:firstLine="540"/>
        <w:jc w:val="both"/>
        <w:rPr>
          <w:sz w:val="28"/>
          <w:szCs w:val="28"/>
          <w:lang w:eastAsia="en-US"/>
        </w:rPr>
      </w:pPr>
      <w:r>
        <w:rPr>
          <w:sz w:val="28"/>
          <w:szCs w:val="28"/>
          <w:lang w:eastAsia="en-US"/>
        </w:rPr>
        <w:t>5 .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roofErr w:type="gramStart"/>
      <w:r>
        <w:rPr>
          <w:rFonts w:eastAsia="Calibri"/>
          <w:sz w:val="28"/>
          <w:szCs w:val="28"/>
          <w:lang w:eastAsia="en-US"/>
        </w:rPr>
        <w:t xml:space="preserve">Критерии оценки результативности и качества труда работника не учитываются при выплате стимулирующих выплат за условия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w:t>
      </w:r>
      <w:r>
        <w:rPr>
          <w:rFonts w:eastAsia="Calibri"/>
          <w:sz w:val="28"/>
          <w:szCs w:val="28"/>
          <w:lang w:eastAsia="en-US"/>
        </w:rPr>
        <w:lastRenderedPageBreak/>
        <w:t>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r>
        <w:rPr>
          <w:rFonts w:eastAsia="Calibri"/>
          <w:sz w:val="28"/>
          <w:szCs w:val="28"/>
          <w:lang w:eastAsia="en-US"/>
        </w:rP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5. Единовременная материальная помощь</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 Работникам учреждений в пределах утвержденного фонда оплаты труда осуществляется выплата единовременной материальной помощи.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2. Единовременная материальная помощь работникам </w:t>
      </w:r>
      <w:proofErr w:type="gramStart"/>
      <w:r>
        <w:rPr>
          <w:rFonts w:eastAsia="Calibri"/>
          <w:sz w:val="28"/>
          <w:szCs w:val="28"/>
          <w:lang w:eastAsia="en-US"/>
        </w:rPr>
        <w:t>учреждений</w:t>
      </w:r>
      <w:proofErr w:type="gramEnd"/>
      <w:r>
        <w:rPr>
          <w:rFonts w:eastAsia="Calibri"/>
          <w:sz w:val="28"/>
          <w:szCs w:val="28"/>
          <w:lang w:eastAsia="en-US"/>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Pr>
            <w:rStyle w:val="a3"/>
            <w:rFonts w:eastAsia="Calibri"/>
            <w:color w:val="auto"/>
            <w:sz w:val="28"/>
            <w:szCs w:val="28"/>
            <w:u w:val="none"/>
            <w:lang w:eastAsia="en-US"/>
          </w:rPr>
          <w:t>пунктом 2</w:t>
        </w:r>
      </w:hyperlink>
      <w:r>
        <w:rPr>
          <w:rFonts w:eastAsia="Calibri"/>
          <w:sz w:val="28"/>
          <w:szCs w:val="28"/>
          <w:lang w:eastAsia="en-US"/>
        </w:rPr>
        <w:t xml:space="preserve"> настоящего раздела.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6. Оплата труда руководителей учреждений, их заместителей и главных бухгалтеров</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Pr>
            <w:rStyle w:val="a3"/>
            <w:rFonts w:eastAsia="Calibri"/>
            <w:color w:val="auto"/>
            <w:sz w:val="28"/>
            <w:szCs w:val="28"/>
            <w:u w:val="none"/>
            <w:lang w:eastAsia="en-US"/>
          </w:rPr>
          <w:t>приложением 1</w:t>
        </w:r>
      </w:hyperlink>
      <w:r>
        <w:rPr>
          <w:rFonts w:eastAsia="Calibri"/>
          <w:sz w:val="28"/>
          <w:szCs w:val="28"/>
          <w:lang w:eastAsia="en-US"/>
        </w:rPr>
        <w:t xml:space="preserve"> к настоящему Положению.</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приложением 2 к настоящему Положению.  </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4. Руководителю учреждения группа по оплате труда руководителей учреждений устанавливается распоряжением главы Администрации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и определяется не реже </w:t>
      </w:r>
      <w:r>
        <w:rPr>
          <w:rFonts w:eastAsia="Calibri"/>
          <w:sz w:val="28"/>
          <w:szCs w:val="28"/>
          <w:lang w:eastAsia="en-US"/>
        </w:rPr>
        <w:lastRenderedPageBreak/>
        <w:t>одного раза в год в соответствии со значениями объемных показателей за предшествующий год или плановый период.</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w:t>
      </w:r>
      <w:proofErr w:type="gramStart"/>
      <w:r>
        <w:rPr>
          <w:rFonts w:eastAsia="Calibri"/>
          <w:sz w:val="28"/>
          <w:szCs w:val="28"/>
          <w:lang w:eastAsia="en-US"/>
        </w:rPr>
        <w:t>размера должностного оклада руководителя муниципального бюджетного учреждения культуры</w:t>
      </w:r>
      <w:proofErr w:type="gramEnd"/>
      <w:r>
        <w:rPr>
          <w:rFonts w:eastAsia="Calibri"/>
          <w:sz w:val="28"/>
          <w:szCs w:val="28"/>
          <w:lang w:eastAsia="en-US"/>
        </w:rPr>
        <w:t xml:space="preserve"> устанавливается постановлением администрации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руководителя учреждения.</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в положении об оплате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10. Объем средств на осуществление выплат стимулирующего характера руководителям учреждений выделяется в бюджетной смете учреждений.</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Pr>
          <w:rFonts w:eastAsia="Calibri"/>
          <w:sz w:val="28"/>
          <w:szCs w:val="28"/>
          <w:lang w:eastAsia="en-US"/>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8" w:history="1">
        <w:r>
          <w:rPr>
            <w:rStyle w:val="a3"/>
            <w:rFonts w:eastAsia="Calibri"/>
            <w:color w:val="auto"/>
            <w:sz w:val="28"/>
            <w:szCs w:val="28"/>
            <w:u w:val="none"/>
            <w:lang w:eastAsia="en-US"/>
          </w:rPr>
          <w:t xml:space="preserve">приложением </w:t>
        </w:r>
      </w:hyperlink>
      <w:r>
        <w:rPr>
          <w:rFonts w:eastAsia="Calibri"/>
          <w:sz w:val="28"/>
          <w:szCs w:val="28"/>
          <w:lang w:eastAsia="en-US"/>
        </w:rPr>
        <w:t>3 к настоящему Положению, с учетом районного коэффициента, процентной надбавки к заработной плате за работу</w:t>
      </w:r>
      <w:proofErr w:type="gramEnd"/>
      <w:r>
        <w:rPr>
          <w:rFonts w:eastAsia="Calibri"/>
          <w:sz w:val="28"/>
          <w:szCs w:val="28"/>
          <w:lang w:eastAsia="en-US"/>
        </w:rPr>
        <w:t xml:space="preserve"> в местностях с особыми климатическими условиями.</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lastRenderedPageBreak/>
        <w:t xml:space="preserve">12. Порядок использования средств на осуществление выплат стимулирующего характера руководителям учреждений устанавливается администрацией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в положении об оплате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13. Руководителям учреждений, их заместителям и главным бухгалтерам может оказываться единовременная материальная помощь с учетом положений </w:t>
      </w:r>
      <w:hyperlink r:id="rId9" w:history="1">
        <w:r>
          <w:rPr>
            <w:rStyle w:val="a3"/>
            <w:rFonts w:eastAsia="Calibri"/>
            <w:color w:val="auto"/>
            <w:sz w:val="28"/>
            <w:szCs w:val="28"/>
            <w:u w:val="none"/>
            <w:lang w:eastAsia="en-US"/>
          </w:rPr>
          <w:t>раздела 5</w:t>
        </w:r>
      </w:hyperlink>
      <w:r>
        <w:rPr>
          <w:rFonts w:eastAsia="Calibri"/>
          <w:sz w:val="28"/>
          <w:szCs w:val="28"/>
          <w:lang w:eastAsia="en-US"/>
        </w:rPr>
        <w:t xml:space="preserve"> настоящего Положения.</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7. Расходные обязательства</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Оплата труда работников учреждений осуществляется в соответствии с настоящим Положением и является расходным обязательством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Раздел 8. Заключительные и переходные положения</w:t>
      </w:r>
    </w:p>
    <w:p w:rsidR="00A3136D" w:rsidRDefault="00A3136D" w:rsidP="00A3136D">
      <w:pPr>
        <w:autoSpaceDE w:val="0"/>
        <w:autoSpaceDN w:val="0"/>
        <w:adjustRightInd w:val="0"/>
        <w:ind w:firstLine="540"/>
        <w:jc w:val="both"/>
        <w:outlineLvl w:val="1"/>
        <w:rPr>
          <w:rFonts w:eastAsia="Calibri"/>
          <w:sz w:val="28"/>
          <w:szCs w:val="28"/>
          <w:lang w:eastAsia="en-US"/>
        </w:rPr>
      </w:pP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новой системой оплаты</w:t>
      </w:r>
      <w:proofErr w:type="gramEnd"/>
      <w:r>
        <w:rPr>
          <w:rFonts w:eastAsia="Calibri"/>
          <w:sz w:val="28"/>
          <w:szCs w:val="28"/>
          <w:lang w:eastAsia="en-US"/>
        </w:rPr>
        <w:t xml:space="preserve"> труда, в соответствии с трудовым договором (дополнительным соглашением к трудовому договору).</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5 статьи 1 настоящего Положения. </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w:t>
      </w:r>
      <w:proofErr w:type="spellStart"/>
      <w:r>
        <w:rPr>
          <w:rFonts w:eastAsia="Calibri"/>
          <w:sz w:val="28"/>
          <w:szCs w:val="28"/>
          <w:lang w:eastAsia="en-US"/>
        </w:rPr>
        <w:t>Красненского</w:t>
      </w:r>
      <w:proofErr w:type="spellEnd"/>
      <w:r>
        <w:rPr>
          <w:rFonts w:eastAsia="Calibri"/>
          <w:sz w:val="28"/>
          <w:szCs w:val="28"/>
          <w:lang w:eastAsia="en-US"/>
        </w:rPr>
        <w:t xml:space="preserve"> сельсовета </w:t>
      </w:r>
      <w:proofErr w:type="spellStart"/>
      <w:r>
        <w:rPr>
          <w:rFonts w:eastAsia="Calibri"/>
          <w:sz w:val="28"/>
          <w:szCs w:val="28"/>
          <w:lang w:eastAsia="en-US"/>
        </w:rPr>
        <w:t>Балахтинского</w:t>
      </w:r>
      <w:proofErr w:type="spellEnd"/>
      <w:r>
        <w:rPr>
          <w:rFonts w:eastAsia="Calibri"/>
          <w:sz w:val="28"/>
          <w:szCs w:val="28"/>
          <w:lang w:eastAsia="en-US"/>
        </w:rPr>
        <w:t xml:space="preserve"> района в положении об оплате труда.</w:t>
      </w:r>
    </w:p>
    <w:p w:rsidR="00A3136D" w:rsidRDefault="00A3136D" w:rsidP="00A3136D">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4. </w:t>
      </w:r>
      <w:proofErr w:type="gramStart"/>
      <w:r>
        <w:rPr>
          <w:rFonts w:eastAsia="Calibri"/>
          <w:sz w:val="28"/>
          <w:szCs w:val="28"/>
          <w:lang w:eastAsia="en-US"/>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A3136D" w:rsidRDefault="00A3136D" w:rsidP="00A3136D">
      <w:pPr>
        <w:autoSpaceDE w:val="0"/>
        <w:autoSpaceDN w:val="0"/>
        <w:adjustRightInd w:val="0"/>
        <w:spacing w:after="200" w:line="276" w:lineRule="auto"/>
        <w:jc w:val="center"/>
        <w:outlineLvl w:val="1"/>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center"/>
        <w:outlineLvl w:val="1"/>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center"/>
        <w:outlineLvl w:val="1"/>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center"/>
        <w:outlineLvl w:val="1"/>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center"/>
        <w:outlineLvl w:val="1"/>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right"/>
        <w:outlineLvl w:val="1"/>
        <w:rPr>
          <w:rFonts w:eastAsia="Calibri"/>
          <w:sz w:val="28"/>
          <w:szCs w:val="28"/>
          <w:lang w:eastAsia="en-US"/>
        </w:rPr>
      </w:pPr>
      <w:r>
        <w:rPr>
          <w:rFonts w:eastAsia="Calibri"/>
          <w:sz w:val="28"/>
          <w:szCs w:val="28"/>
          <w:lang w:eastAsia="en-US"/>
        </w:rPr>
        <w:t>Приложение 1</w:t>
      </w:r>
    </w:p>
    <w:p w:rsidR="00A3136D" w:rsidRDefault="00A3136D" w:rsidP="00A3136D">
      <w:pPr>
        <w:autoSpaceDE w:val="0"/>
        <w:autoSpaceDN w:val="0"/>
        <w:adjustRightInd w:val="0"/>
        <w:jc w:val="right"/>
        <w:outlineLvl w:val="0"/>
        <w:rPr>
          <w:rFonts w:eastAsia="Calibri"/>
          <w:sz w:val="28"/>
          <w:szCs w:val="28"/>
          <w:lang w:eastAsia="en-US"/>
        </w:rPr>
      </w:pPr>
      <w:bookmarkStart w:id="1" w:name="OLE_LINK2"/>
      <w:bookmarkStart w:id="2" w:name="OLE_LINK1"/>
      <w:r>
        <w:rPr>
          <w:rFonts w:eastAsia="Calibri"/>
          <w:sz w:val="28"/>
          <w:szCs w:val="28"/>
          <w:lang w:eastAsia="en-US"/>
        </w:rPr>
        <w:t xml:space="preserve">к Положению о новой системе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оплаты труда работников</w:t>
      </w:r>
      <w:r>
        <w:rPr>
          <w:b/>
          <w:bCs/>
          <w:sz w:val="28"/>
          <w:szCs w:val="28"/>
          <w:lang w:eastAsia="en-US"/>
        </w:rPr>
        <w:t xml:space="preserve">  </w:t>
      </w:r>
      <w:r>
        <w:rPr>
          <w:bCs/>
          <w:sz w:val="28"/>
          <w:szCs w:val="28"/>
          <w:lang w:eastAsia="en-US"/>
        </w:rPr>
        <w:t xml:space="preserve">муниципальных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бюджетных  учреждений культуры</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администрации </w:t>
      </w:r>
      <w:proofErr w:type="spellStart"/>
      <w:r>
        <w:rPr>
          <w:bCs/>
          <w:sz w:val="28"/>
          <w:szCs w:val="28"/>
          <w:lang w:eastAsia="en-US"/>
        </w:rPr>
        <w:t>Красненского</w:t>
      </w:r>
      <w:proofErr w:type="spellEnd"/>
      <w:r>
        <w:rPr>
          <w:bCs/>
          <w:sz w:val="28"/>
          <w:szCs w:val="28"/>
          <w:lang w:eastAsia="en-US"/>
        </w:rPr>
        <w:t xml:space="preserve"> сельсовета</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 </w:t>
      </w:r>
      <w:proofErr w:type="spellStart"/>
      <w:r>
        <w:rPr>
          <w:bCs/>
          <w:sz w:val="28"/>
          <w:szCs w:val="28"/>
          <w:lang w:eastAsia="en-US"/>
        </w:rPr>
        <w:t>Балахтинского</w:t>
      </w:r>
      <w:proofErr w:type="spellEnd"/>
      <w:r>
        <w:rPr>
          <w:bCs/>
          <w:sz w:val="28"/>
          <w:szCs w:val="28"/>
          <w:lang w:eastAsia="en-US"/>
        </w:rPr>
        <w:t xml:space="preserve"> района </w:t>
      </w:r>
    </w:p>
    <w:bookmarkEnd w:id="1"/>
    <w:bookmarkEnd w:id="2"/>
    <w:p w:rsidR="00A3136D" w:rsidRDefault="00A3136D" w:rsidP="00A3136D">
      <w:pPr>
        <w:autoSpaceDE w:val="0"/>
        <w:autoSpaceDN w:val="0"/>
        <w:adjustRightInd w:val="0"/>
        <w:spacing w:after="200" w:line="276" w:lineRule="auto"/>
        <w:jc w:val="right"/>
        <w:outlineLvl w:val="0"/>
        <w:rPr>
          <w:rFonts w:eastAsia="Calibri"/>
          <w:sz w:val="22"/>
          <w:szCs w:val="22"/>
          <w:lang w:eastAsia="en-US"/>
        </w:rPr>
      </w:pPr>
    </w:p>
    <w:p w:rsidR="00A3136D" w:rsidRDefault="00A3136D" w:rsidP="00A3136D">
      <w:pPr>
        <w:autoSpaceDE w:val="0"/>
        <w:autoSpaceDN w:val="0"/>
        <w:adjustRightInd w:val="0"/>
        <w:spacing w:after="200" w:line="276" w:lineRule="auto"/>
        <w:jc w:val="right"/>
        <w:outlineLvl w:val="0"/>
        <w:rPr>
          <w:rFonts w:eastAsia="Calibri"/>
          <w:sz w:val="22"/>
          <w:szCs w:val="22"/>
          <w:lang w:eastAsia="en-US"/>
        </w:rPr>
      </w:pPr>
    </w:p>
    <w:p w:rsidR="00A3136D" w:rsidRDefault="00A3136D" w:rsidP="00A3136D">
      <w:pPr>
        <w:autoSpaceDE w:val="0"/>
        <w:autoSpaceDN w:val="0"/>
        <w:adjustRightInd w:val="0"/>
        <w:spacing w:after="200" w:line="276" w:lineRule="auto"/>
        <w:jc w:val="right"/>
        <w:outlineLvl w:val="0"/>
        <w:rPr>
          <w:rFonts w:eastAsia="Calibri"/>
          <w:sz w:val="22"/>
          <w:szCs w:val="22"/>
          <w:lang w:eastAsia="en-US"/>
        </w:rPr>
      </w:pP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КОЛИЧЕСТВО СРЕДНИХ ОКЛАДОВ (ДОЛЖНОСТНЫХ ОКЛАДОВ),</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СТАВОК ЗАРАБОТНОЙ ПЛАТЫ РАБОТНИКОВ ОСНОВНОГО</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 xml:space="preserve">ПЕРСОНАЛА, </w:t>
      </w:r>
      <w:proofErr w:type="gramStart"/>
      <w:r>
        <w:rPr>
          <w:rFonts w:eastAsia="Calibri"/>
          <w:sz w:val="22"/>
          <w:szCs w:val="22"/>
          <w:lang w:eastAsia="en-US"/>
        </w:rPr>
        <w:t>ИСПОЛЬЗУЕМОЕ</w:t>
      </w:r>
      <w:proofErr w:type="gramEnd"/>
      <w:r>
        <w:rPr>
          <w:rFonts w:eastAsia="Calibri"/>
          <w:sz w:val="22"/>
          <w:szCs w:val="22"/>
          <w:lang w:eastAsia="en-US"/>
        </w:rPr>
        <w:t xml:space="preserve"> ПРИ ОПРЕДЕЛЕНИИ РАЗМЕРА</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ДОЛЖНОСТНОГО ОКЛАДА РУКОВОДИТЕЛЯ УЧРЕЖДЕНИЯ С УЧЕТОМ</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ОТНЕСЕНИЯ УЧРЕЖДЕНИЯ К ГРУППЕ ПО ОПЛАТЕ ТРУДА</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r>
        <w:rPr>
          <w:rFonts w:eastAsia="Calibri"/>
          <w:sz w:val="22"/>
          <w:szCs w:val="22"/>
          <w:lang w:eastAsia="en-US"/>
        </w:rPr>
        <w:t>РУКОВОДИТЕЛЕЙ УЧРЕЖДЕНИЙ</w:t>
      </w: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A3136D" w:rsidTr="00A3136D">
        <w:tc>
          <w:tcPr>
            <w:tcW w:w="534" w:type="dxa"/>
            <w:tcBorders>
              <w:top w:val="single" w:sz="4" w:space="0" w:color="000000"/>
              <w:left w:val="single" w:sz="4" w:space="0" w:color="000000"/>
              <w:bottom w:val="single" w:sz="4" w:space="0" w:color="000000"/>
              <w:right w:val="single" w:sz="4" w:space="0" w:color="000000"/>
            </w:tcBorders>
            <w:hideMark/>
          </w:tcPr>
          <w:p w:rsidR="00A3136D" w:rsidRDefault="00A3136D">
            <w:pPr>
              <w:autoSpaceDE w:val="0"/>
              <w:autoSpaceDN w:val="0"/>
              <w:adjustRightInd w:val="0"/>
              <w:spacing w:after="200" w:line="276" w:lineRule="auto"/>
              <w:jc w:val="center"/>
              <w:rPr>
                <w:rFonts w:eastAsia="Calibri"/>
                <w:b/>
                <w:bCs/>
                <w:sz w:val="22"/>
                <w:szCs w:val="22"/>
                <w:lang w:eastAsia="en-US"/>
              </w:rPr>
            </w:pPr>
            <w:r>
              <w:rPr>
                <w:rFonts w:eastAsia="Calibri"/>
                <w:b/>
                <w:bCs/>
                <w:sz w:val="22"/>
                <w:szCs w:val="22"/>
                <w:lang w:eastAsia="en-US"/>
              </w:rPr>
              <w:t xml:space="preserve">№ </w:t>
            </w:r>
            <w:proofErr w:type="gramStart"/>
            <w:r>
              <w:rPr>
                <w:rFonts w:eastAsia="Calibri"/>
                <w:b/>
                <w:bCs/>
                <w:sz w:val="22"/>
                <w:szCs w:val="22"/>
                <w:lang w:eastAsia="en-US"/>
              </w:rPr>
              <w:t>п</w:t>
            </w:r>
            <w:proofErr w:type="gramEnd"/>
            <w:r>
              <w:rPr>
                <w:rFonts w:eastAsia="Calibri"/>
                <w:b/>
                <w:bCs/>
                <w:sz w:val="22"/>
                <w:szCs w:val="22"/>
                <w:lang w:eastAsia="en-US"/>
              </w:rPr>
              <w:t>/п</w:t>
            </w:r>
          </w:p>
        </w:tc>
        <w:tc>
          <w:tcPr>
            <w:tcW w:w="2656"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Учреждения</w:t>
            </w:r>
          </w:p>
        </w:tc>
        <w:tc>
          <w:tcPr>
            <w:tcW w:w="6381" w:type="dxa"/>
            <w:gridSpan w:val="4"/>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Количество средних окладов (должностных окладов), ставок заработной платы работников основного персонала учреждения</w:t>
            </w:r>
          </w:p>
        </w:tc>
      </w:tr>
      <w:tr w:rsidR="00A3136D" w:rsidTr="00A3136D">
        <w:tc>
          <w:tcPr>
            <w:tcW w:w="534" w:type="dxa"/>
            <w:tcBorders>
              <w:top w:val="single" w:sz="4" w:space="0" w:color="000000"/>
              <w:left w:val="single" w:sz="4" w:space="0" w:color="000000"/>
              <w:bottom w:val="single" w:sz="4" w:space="0" w:color="000000"/>
              <w:right w:val="single" w:sz="4" w:space="0" w:color="000000"/>
            </w:tcBorders>
          </w:tcPr>
          <w:p w:rsidR="00A3136D" w:rsidRDefault="00A3136D">
            <w:pPr>
              <w:autoSpaceDE w:val="0"/>
              <w:autoSpaceDN w:val="0"/>
              <w:adjustRightInd w:val="0"/>
              <w:spacing w:after="200" w:line="276" w:lineRule="auto"/>
              <w:jc w:val="center"/>
              <w:rPr>
                <w:rFonts w:eastAsia="Calibri"/>
                <w:b/>
                <w:bCs/>
                <w:sz w:val="22"/>
                <w:szCs w:val="22"/>
                <w:lang w:eastAsia="en-US"/>
              </w:rPr>
            </w:pPr>
          </w:p>
        </w:tc>
        <w:tc>
          <w:tcPr>
            <w:tcW w:w="2656" w:type="dxa"/>
            <w:tcBorders>
              <w:top w:val="single" w:sz="4" w:space="0" w:color="000000"/>
              <w:left w:val="single" w:sz="4" w:space="0" w:color="000000"/>
              <w:bottom w:val="single" w:sz="4" w:space="0" w:color="000000"/>
              <w:right w:val="single" w:sz="4" w:space="0" w:color="000000"/>
            </w:tcBorders>
          </w:tcPr>
          <w:p w:rsidR="00A3136D" w:rsidRDefault="00A3136D">
            <w:pPr>
              <w:spacing w:after="60" w:line="276" w:lineRule="auto"/>
              <w:jc w:val="center"/>
              <w:outlineLvl w:val="1"/>
              <w:rPr>
                <w:sz w:val="28"/>
                <w:szCs w:val="28"/>
                <w:lang w:eastAsia="en-US"/>
              </w:rPr>
            </w:pP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val="en-US" w:eastAsia="en-US"/>
              </w:rPr>
              <w:t>I</w:t>
            </w:r>
            <w:r>
              <w:rPr>
                <w:sz w:val="28"/>
                <w:szCs w:val="28"/>
                <w:lang w:eastAsia="en-US"/>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val="en-US" w:eastAsia="en-US"/>
              </w:rPr>
              <w:t>II</w:t>
            </w:r>
            <w:r>
              <w:rPr>
                <w:sz w:val="28"/>
                <w:szCs w:val="28"/>
                <w:lang w:eastAsia="en-US"/>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val="en-US" w:eastAsia="en-US"/>
              </w:rPr>
              <w:t>III</w:t>
            </w:r>
            <w:r>
              <w:rPr>
                <w:sz w:val="28"/>
                <w:szCs w:val="28"/>
                <w:lang w:eastAsia="en-US"/>
              </w:rPr>
              <w:t xml:space="preserve"> группа по оплате труда</w:t>
            </w:r>
          </w:p>
        </w:tc>
        <w:tc>
          <w:tcPr>
            <w:tcW w:w="1596"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val="en-US" w:eastAsia="en-US"/>
              </w:rPr>
              <w:t>IV</w:t>
            </w:r>
            <w:r>
              <w:rPr>
                <w:sz w:val="28"/>
                <w:szCs w:val="28"/>
                <w:lang w:eastAsia="en-US"/>
              </w:rPr>
              <w:t xml:space="preserve"> группа по оплате труда</w:t>
            </w:r>
          </w:p>
        </w:tc>
      </w:tr>
      <w:tr w:rsidR="00A3136D" w:rsidTr="00A3136D">
        <w:tc>
          <w:tcPr>
            <w:tcW w:w="534" w:type="dxa"/>
            <w:tcBorders>
              <w:top w:val="single" w:sz="4" w:space="0" w:color="000000"/>
              <w:left w:val="single" w:sz="4" w:space="0" w:color="000000"/>
              <w:bottom w:val="single" w:sz="4" w:space="0" w:color="000000"/>
              <w:right w:val="single" w:sz="4" w:space="0" w:color="000000"/>
            </w:tcBorders>
          </w:tcPr>
          <w:p w:rsidR="00A3136D" w:rsidRDefault="00A3136D">
            <w:pPr>
              <w:autoSpaceDE w:val="0"/>
              <w:autoSpaceDN w:val="0"/>
              <w:adjustRightInd w:val="0"/>
              <w:spacing w:after="200" w:line="276" w:lineRule="auto"/>
              <w:jc w:val="center"/>
              <w:rPr>
                <w:rFonts w:eastAsia="Calibri"/>
                <w:b/>
                <w:bCs/>
                <w:sz w:val="22"/>
                <w:szCs w:val="22"/>
                <w:lang w:eastAsia="en-US"/>
              </w:rPr>
            </w:pPr>
          </w:p>
        </w:tc>
        <w:tc>
          <w:tcPr>
            <w:tcW w:w="2656"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1</w:t>
            </w: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2</w:t>
            </w: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3</w:t>
            </w:r>
          </w:p>
        </w:tc>
        <w:tc>
          <w:tcPr>
            <w:tcW w:w="1595"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4</w:t>
            </w:r>
          </w:p>
        </w:tc>
        <w:tc>
          <w:tcPr>
            <w:tcW w:w="1596"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5</w:t>
            </w:r>
          </w:p>
        </w:tc>
      </w:tr>
      <w:tr w:rsidR="00A3136D" w:rsidTr="00A3136D">
        <w:tc>
          <w:tcPr>
            <w:tcW w:w="534" w:type="dxa"/>
            <w:tcBorders>
              <w:top w:val="single" w:sz="4" w:space="0" w:color="000000"/>
              <w:left w:val="single" w:sz="4" w:space="0" w:color="000000"/>
              <w:bottom w:val="single" w:sz="4" w:space="0" w:color="000000"/>
              <w:right w:val="single" w:sz="4" w:space="0" w:color="000000"/>
            </w:tcBorders>
            <w:hideMark/>
          </w:tcPr>
          <w:p w:rsidR="00A3136D" w:rsidRDefault="00A3136D">
            <w:pPr>
              <w:autoSpaceDE w:val="0"/>
              <w:autoSpaceDN w:val="0"/>
              <w:adjustRightInd w:val="0"/>
              <w:spacing w:after="200" w:line="276" w:lineRule="auto"/>
              <w:jc w:val="center"/>
              <w:rPr>
                <w:rFonts w:eastAsia="Calibri"/>
                <w:b/>
                <w:bCs/>
                <w:sz w:val="22"/>
                <w:szCs w:val="22"/>
                <w:lang w:eastAsia="en-US"/>
              </w:rPr>
            </w:pPr>
            <w:r>
              <w:rPr>
                <w:rFonts w:eastAsia="Calibri"/>
                <w:b/>
                <w:bCs/>
                <w:sz w:val="22"/>
                <w:szCs w:val="22"/>
                <w:lang w:eastAsia="en-US"/>
              </w:rPr>
              <w:t>1</w:t>
            </w:r>
          </w:p>
        </w:tc>
        <w:tc>
          <w:tcPr>
            <w:tcW w:w="2656" w:type="dxa"/>
            <w:tcBorders>
              <w:top w:val="single" w:sz="4" w:space="0" w:color="000000"/>
              <w:left w:val="single" w:sz="4" w:space="0" w:color="000000"/>
              <w:bottom w:val="single" w:sz="4" w:space="0" w:color="000000"/>
              <w:right w:val="single" w:sz="4" w:space="0" w:color="000000"/>
            </w:tcBorders>
            <w:hideMark/>
          </w:tcPr>
          <w:p w:rsidR="00A3136D" w:rsidRDefault="00A3136D">
            <w:pPr>
              <w:spacing w:after="60" w:line="276" w:lineRule="auto"/>
              <w:jc w:val="center"/>
              <w:outlineLvl w:val="1"/>
              <w:rPr>
                <w:sz w:val="28"/>
                <w:szCs w:val="28"/>
                <w:lang w:eastAsia="en-US"/>
              </w:rPr>
            </w:pPr>
            <w:r>
              <w:rPr>
                <w:sz w:val="28"/>
                <w:szCs w:val="28"/>
                <w:lang w:eastAsia="en-US"/>
              </w:rPr>
              <w:t>Муниципальные бюджетные учреждения культуры клубного типа</w:t>
            </w:r>
          </w:p>
        </w:tc>
        <w:tc>
          <w:tcPr>
            <w:tcW w:w="1595" w:type="dxa"/>
            <w:tcBorders>
              <w:top w:val="single" w:sz="4" w:space="0" w:color="000000"/>
              <w:left w:val="single" w:sz="4" w:space="0" w:color="000000"/>
              <w:bottom w:val="single" w:sz="4" w:space="0" w:color="000000"/>
              <w:right w:val="single" w:sz="4" w:space="0" w:color="000000"/>
            </w:tcBorders>
          </w:tcPr>
          <w:p w:rsidR="00A3136D" w:rsidRDefault="00A3136D">
            <w:pPr>
              <w:spacing w:after="60" w:line="276" w:lineRule="auto"/>
              <w:jc w:val="center"/>
              <w:outlineLvl w:val="1"/>
              <w:rPr>
                <w:sz w:val="28"/>
                <w:szCs w:val="28"/>
                <w:lang w:eastAsia="en-US"/>
              </w:rPr>
            </w:pPr>
          </w:p>
          <w:p w:rsidR="00A3136D" w:rsidRDefault="00A3136D">
            <w:pPr>
              <w:spacing w:after="60" w:line="276" w:lineRule="auto"/>
              <w:jc w:val="center"/>
              <w:outlineLvl w:val="1"/>
              <w:rPr>
                <w:sz w:val="28"/>
                <w:szCs w:val="28"/>
                <w:lang w:eastAsia="en-US"/>
              </w:rPr>
            </w:pPr>
            <w:r>
              <w:rPr>
                <w:sz w:val="28"/>
                <w:szCs w:val="28"/>
                <w:lang w:eastAsia="en-US"/>
              </w:rPr>
              <w:t>2,7-3,0</w:t>
            </w:r>
          </w:p>
        </w:tc>
        <w:tc>
          <w:tcPr>
            <w:tcW w:w="1595" w:type="dxa"/>
            <w:tcBorders>
              <w:top w:val="single" w:sz="4" w:space="0" w:color="000000"/>
              <w:left w:val="single" w:sz="4" w:space="0" w:color="000000"/>
              <w:bottom w:val="single" w:sz="4" w:space="0" w:color="000000"/>
              <w:right w:val="single" w:sz="4" w:space="0" w:color="000000"/>
            </w:tcBorders>
          </w:tcPr>
          <w:p w:rsidR="00A3136D" w:rsidRDefault="00A3136D">
            <w:pPr>
              <w:spacing w:after="60" w:line="276" w:lineRule="auto"/>
              <w:jc w:val="center"/>
              <w:outlineLvl w:val="1"/>
              <w:rPr>
                <w:sz w:val="28"/>
                <w:szCs w:val="28"/>
                <w:lang w:eastAsia="en-US"/>
              </w:rPr>
            </w:pPr>
          </w:p>
          <w:p w:rsidR="00A3136D" w:rsidRDefault="00A3136D">
            <w:pPr>
              <w:spacing w:after="60" w:line="276" w:lineRule="auto"/>
              <w:jc w:val="center"/>
              <w:outlineLvl w:val="1"/>
              <w:rPr>
                <w:sz w:val="28"/>
                <w:szCs w:val="28"/>
                <w:lang w:eastAsia="en-US"/>
              </w:rPr>
            </w:pPr>
            <w:r>
              <w:rPr>
                <w:sz w:val="28"/>
                <w:szCs w:val="28"/>
                <w:lang w:eastAsia="en-US"/>
              </w:rPr>
              <w:t>2,5-2,7</w:t>
            </w:r>
          </w:p>
        </w:tc>
        <w:tc>
          <w:tcPr>
            <w:tcW w:w="1595" w:type="dxa"/>
            <w:tcBorders>
              <w:top w:val="single" w:sz="4" w:space="0" w:color="000000"/>
              <w:left w:val="single" w:sz="4" w:space="0" w:color="000000"/>
              <w:bottom w:val="single" w:sz="4" w:space="0" w:color="000000"/>
              <w:right w:val="single" w:sz="4" w:space="0" w:color="000000"/>
            </w:tcBorders>
          </w:tcPr>
          <w:p w:rsidR="00A3136D" w:rsidRDefault="00A3136D">
            <w:pPr>
              <w:spacing w:after="60" w:line="276" w:lineRule="auto"/>
              <w:jc w:val="center"/>
              <w:outlineLvl w:val="1"/>
              <w:rPr>
                <w:sz w:val="28"/>
                <w:szCs w:val="28"/>
                <w:lang w:eastAsia="en-US"/>
              </w:rPr>
            </w:pPr>
          </w:p>
          <w:p w:rsidR="00A3136D" w:rsidRDefault="00A3136D">
            <w:pPr>
              <w:spacing w:after="60" w:line="276" w:lineRule="auto"/>
              <w:jc w:val="center"/>
              <w:outlineLvl w:val="1"/>
              <w:rPr>
                <w:sz w:val="28"/>
                <w:szCs w:val="28"/>
                <w:lang w:eastAsia="en-US"/>
              </w:rPr>
            </w:pPr>
            <w:r>
              <w:rPr>
                <w:sz w:val="28"/>
                <w:szCs w:val="28"/>
                <w:lang w:eastAsia="en-US"/>
              </w:rPr>
              <w:t>2,3-2,5</w:t>
            </w:r>
          </w:p>
        </w:tc>
        <w:tc>
          <w:tcPr>
            <w:tcW w:w="1596" w:type="dxa"/>
            <w:tcBorders>
              <w:top w:val="single" w:sz="4" w:space="0" w:color="000000"/>
              <w:left w:val="single" w:sz="4" w:space="0" w:color="000000"/>
              <w:bottom w:val="single" w:sz="4" w:space="0" w:color="000000"/>
              <w:right w:val="single" w:sz="4" w:space="0" w:color="000000"/>
            </w:tcBorders>
          </w:tcPr>
          <w:p w:rsidR="00A3136D" w:rsidRDefault="00A3136D">
            <w:pPr>
              <w:spacing w:after="60" w:line="276" w:lineRule="auto"/>
              <w:jc w:val="center"/>
              <w:outlineLvl w:val="1"/>
              <w:rPr>
                <w:sz w:val="28"/>
                <w:szCs w:val="28"/>
                <w:lang w:eastAsia="en-US"/>
              </w:rPr>
            </w:pPr>
          </w:p>
          <w:p w:rsidR="00A3136D" w:rsidRDefault="00A3136D">
            <w:pPr>
              <w:spacing w:after="60" w:line="276" w:lineRule="auto"/>
              <w:jc w:val="center"/>
              <w:outlineLvl w:val="1"/>
              <w:rPr>
                <w:sz w:val="28"/>
                <w:szCs w:val="28"/>
                <w:lang w:eastAsia="en-US"/>
              </w:rPr>
            </w:pPr>
            <w:r>
              <w:rPr>
                <w:sz w:val="28"/>
                <w:szCs w:val="28"/>
                <w:lang w:eastAsia="en-US"/>
              </w:rPr>
              <w:t>2,2</w:t>
            </w:r>
          </w:p>
        </w:tc>
      </w:tr>
    </w:tbl>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p>
    <w:p w:rsidR="00A3136D" w:rsidRDefault="00A3136D" w:rsidP="00A3136D">
      <w:pPr>
        <w:autoSpaceDE w:val="0"/>
        <w:autoSpaceDN w:val="0"/>
        <w:adjustRightInd w:val="0"/>
        <w:spacing w:after="200" w:line="276" w:lineRule="auto"/>
        <w:jc w:val="center"/>
        <w:outlineLvl w:val="0"/>
        <w:rPr>
          <w:rFonts w:eastAsia="Calibri"/>
          <w:sz w:val="22"/>
          <w:szCs w:val="22"/>
          <w:lang w:eastAsia="en-US"/>
        </w:rPr>
      </w:pPr>
    </w:p>
    <w:p w:rsidR="00A3136D" w:rsidRDefault="00A3136D" w:rsidP="00A3136D">
      <w:pPr>
        <w:autoSpaceDE w:val="0"/>
        <w:autoSpaceDN w:val="0"/>
        <w:adjustRightInd w:val="0"/>
        <w:spacing w:after="200" w:line="276" w:lineRule="auto"/>
        <w:jc w:val="center"/>
        <w:outlineLvl w:val="0"/>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center"/>
        <w:outlineLvl w:val="0"/>
        <w:rPr>
          <w:rFonts w:ascii="Calibri" w:eastAsia="Calibri" w:hAnsi="Calibri"/>
          <w:sz w:val="22"/>
          <w:szCs w:val="22"/>
          <w:lang w:eastAsia="en-US"/>
        </w:rPr>
      </w:pPr>
    </w:p>
    <w:p w:rsidR="00A3136D" w:rsidRDefault="00A3136D" w:rsidP="00A3136D">
      <w:pPr>
        <w:autoSpaceDE w:val="0"/>
        <w:autoSpaceDN w:val="0"/>
        <w:adjustRightInd w:val="0"/>
        <w:spacing w:after="200" w:line="276" w:lineRule="auto"/>
        <w:jc w:val="right"/>
        <w:outlineLvl w:val="0"/>
        <w:rPr>
          <w:rFonts w:ascii="Calibri" w:eastAsia="Calibri" w:hAnsi="Calibri"/>
          <w:sz w:val="22"/>
          <w:szCs w:val="22"/>
          <w:lang w:eastAsia="en-US"/>
        </w:rPr>
      </w:pPr>
    </w:p>
    <w:p w:rsidR="00A3136D" w:rsidRDefault="00A3136D" w:rsidP="00A3136D">
      <w:pPr>
        <w:autoSpaceDE w:val="0"/>
        <w:autoSpaceDN w:val="0"/>
        <w:adjustRightInd w:val="0"/>
        <w:jc w:val="right"/>
        <w:outlineLvl w:val="0"/>
        <w:rPr>
          <w:rFonts w:eastAsia="Calibri"/>
          <w:sz w:val="28"/>
          <w:szCs w:val="28"/>
          <w:lang w:eastAsia="en-US"/>
        </w:rPr>
      </w:pPr>
      <w:r>
        <w:rPr>
          <w:rFonts w:eastAsia="Calibri"/>
          <w:sz w:val="28"/>
          <w:szCs w:val="28"/>
          <w:lang w:eastAsia="en-US"/>
        </w:rPr>
        <w:t>Приложение 2</w:t>
      </w:r>
    </w:p>
    <w:p w:rsidR="00A3136D" w:rsidRDefault="00A3136D" w:rsidP="00A3136D">
      <w:pPr>
        <w:autoSpaceDE w:val="0"/>
        <w:autoSpaceDN w:val="0"/>
        <w:adjustRightInd w:val="0"/>
        <w:jc w:val="right"/>
        <w:outlineLvl w:val="0"/>
        <w:rPr>
          <w:rFonts w:eastAsia="Calibri"/>
          <w:sz w:val="28"/>
          <w:szCs w:val="28"/>
          <w:lang w:eastAsia="en-US"/>
        </w:rPr>
      </w:pPr>
      <w:r>
        <w:rPr>
          <w:rFonts w:eastAsia="Calibri"/>
          <w:sz w:val="28"/>
          <w:szCs w:val="28"/>
          <w:lang w:eastAsia="en-US"/>
        </w:rPr>
        <w:t xml:space="preserve">к Положению о новой системе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оплаты труда работников</w:t>
      </w:r>
      <w:r>
        <w:rPr>
          <w:b/>
          <w:bCs/>
          <w:sz w:val="28"/>
          <w:szCs w:val="28"/>
          <w:lang w:eastAsia="en-US"/>
        </w:rPr>
        <w:t xml:space="preserve">  </w:t>
      </w:r>
      <w:r>
        <w:rPr>
          <w:bCs/>
          <w:sz w:val="28"/>
          <w:szCs w:val="28"/>
          <w:lang w:eastAsia="en-US"/>
        </w:rPr>
        <w:t xml:space="preserve">муниципальных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бюджетных учреждений культуры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администрации </w:t>
      </w:r>
      <w:proofErr w:type="spellStart"/>
      <w:r>
        <w:rPr>
          <w:bCs/>
          <w:sz w:val="28"/>
          <w:szCs w:val="28"/>
          <w:lang w:eastAsia="en-US"/>
        </w:rPr>
        <w:t>Красненского</w:t>
      </w:r>
      <w:proofErr w:type="spellEnd"/>
      <w:r>
        <w:rPr>
          <w:bCs/>
          <w:sz w:val="28"/>
          <w:szCs w:val="28"/>
          <w:lang w:eastAsia="en-US"/>
        </w:rPr>
        <w:t xml:space="preserve"> сельсовета </w:t>
      </w:r>
    </w:p>
    <w:p w:rsidR="00A3136D" w:rsidRDefault="00A3136D" w:rsidP="00A3136D">
      <w:pPr>
        <w:autoSpaceDE w:val="0"/>
        <w:autoSpaceDN w:val="0"/>
        <w:adjustRightInd w:val="0"/>
        <w:jc w:val="right"/>
        <w:outlineLvl w:val="0"/>
        <w:rPr>
          <w:bCs/>
          <w:sz w:val="28"/>
          <w:szCs w:val="28"/>
          <w:lang w:eastAsia="en-US"/>
        </w:rPr>
      </w:pPr>
      <w:proofErr w:type="spellStart"/>
      <w:r>
        <w:rPr>
          <w:bCs/>
          <w:sz w:val="28"/>
          <w:szCs w:val="28"/>
          <w:lang w:eastAsia="en-US"/>
        </w:rPr>
        <w:t>Балахтинского</w:t>
      </w:r>
      <w:proofErr w:type="spellEnd"/>
      <w:r>
        <w:rPr>
          <w:bCs/>
          <w:sz w:val="28"/>
          <w:szCs w:val="28"/>
          <w:lang w:eastAsia="en-US"/>
        </w:rPr>
        <w:t xml:space="preserve"> района </w:t>
      </w:r>
    </w:p>
    <w:p w:rsidR="00A3136D" w:rsidRDefault="00A3136D" w:rsidP="00A3136D">
      <w:pPr>
        <w:autoSpaceDE w:val="0"/>
        <w:autoSpaceDN w:val="0"/>
        <w:adjustRightInd w:val="0"/>
        <w:jc w:val="center"/>
        <w:outlineLvl w:val="0"/>
        <w:rPr>
          <w:rFonts w:eastAsia="Calibri"/>
          <w:sz w:val="28"/>
          <w:szCs w:val="28"/>
          <w:lang w:eastAsia="en-US"/>
        </w:rPr>
      </w:pPr>
    </w:p>
    <w:p w:rsidR="00A3136D" w:rsidRDefault="00A3136D" w:rsidP="00A3136D">
      <w:pPr>
        <w:autoSpaceDE w:val="0"/>
        <w:autoSpaceDN w:val="0"/>
        <w:adjustRightInd w:val="0"/>
        <w:jc w:val="center"/>
        <w:outlineLvl w:val="0"/>
        <w:rPr>
          <w:rFonts w:eastAsia="Calibri"/>
          <w:sz w:val="28"/>
          <w:szCs w:val="28"/>
          <w:lang w:eastAsia="en-US"/>
        </w:rPr>
      </w:pPr>
    </w:p>
    <w:p w:rsidR="00A3136D" w:rsidRDefault="00A3136D" w:rsidP="00A3136D">
      <w:pPr>
        <w:autoSpaceDE w:val="0"/>
        <w:autoSpaceDN w:val="0"/>
        <w:adjustRightInd w:val="0"/>
        <w:jc w:val="center"/>
        <w:outlineLvl w:val="0"/>
        <w:rPr>
          <w:rFonts w:eastAsia="Calibri"/>
          <w:sz w:val="28"/>
          <w:szCs w:val="28"/>
          <w:lang w:eastAsia="en-US"/>
        </w:rPr>
      </w:pP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ПОКАЗАТЕЛИ </w:t>
      </w: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ДЛЯ ОТНЕСЕНИЯ УЧРЕЖДЕНИЙ К ГРУППАМ ПО ОПЛАТЕ ТРУДА</w:t>
      </w: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РУКОВОДИТЕЛЕЙ УЧРЕЖДЕНИЙ</w:t>
      </w:r>
    </w:p>
    <w:p w:rsidR="00A3136D" w:rsidRDefault="00A3136D" w:rsidP="00A3136D">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1. К показателям для отнесения учреждений к группам по оплате труда руководителей учреждений клубного типа относятся:</w:t>
      </w:r>
    </w:p>
    <w:p w:rsidR="00A3136D" w:rsidRDefault="00A3136D" w:rsidP="00A3136D">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количество массовых мероприятий;</w:t>
      </w:r>
    </w:p>
    <w:p w:rsidR="00A3136D" w:rsidRDefault="00A3136D" w:rsidP="00A3136D">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количество постоянно действующих в течение года клубных формирований.</w:t>
      </w:r>
    </w:p>
    <w:p w:rsidR="00A3136D" w:rsidRDefault="00A3136D" w:rsidP="00A3136D">
      <w:pPr>
        <w:autoSpaceDE w:val="0"/>
        <w:autoSpaceDN w:val="0"/>
        <w:adjustRightInd w:val="0"/>
        <w:spacing w:line="276" w:lineRule="auto"/>
        <w:ind w:firstLine="540"/>
        <w:jc w:val="both"/>
        <w:outlineLvl w:val="0"/>
        <w:rPr>
          <w:rFonts w:eastAsia="Calibri"/>
          <w:sz w:val="28"/>
          <w:szCs w:val="28"/>
          <w:lang w:eastAsia="en-US"/>
        </w:rPr>
      </w:pPr>
      <w:r>
        <w:rPr>
          <w:rFonts w:eastAsia="Calibri"/>
          <w:sz w:val="28"/>
          <w:szCs w:val="28"/>
          <w:lang w:eastAsia="en-US"/>
        </w:rPr>
        <w:t xml:space="preserve">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A3136D" w:rsidRDefault="00A3136D" w:rsidP="00A3136D">
      <w:pPr>
        <w:autoSpaceDE w:val="0"/>
        <w:autoSpaceDN w:val="0"/>
        <w:adjustRightInd w:val="0"/>
        <w:spacing w:after="200" w:line="276" w:lineRule="auto"/>
        <w:ind w:firstLine="540"/>
        <w:jc w:val="both"/>
        <w:outlineLvl w:val="0"/>
        <w:rPr>
          <w:rFonts w:eastAsia="Calibri"/>
          <w:sz w:val="28"/>
          <w:szCs w:val="28"/>
          <w:lang w:eastAsia="en-US"/>
        </w:rPr>
      </w:pPr>
      <w:r>
        <w:rPr>
          <w:rFonts w:eastAsia="Calibri"/>
          <w:sz w:val="28"/>
          <w:szCs w:val="28"/>
          <w:lang w:eastAsia="en-US"/>
        </w:rPr>
        <w:t xml:space="preserve"> Группы по оплате труда руководителей учреждений клубного типа</w:t>
      </w:r>
    </w:p>
    <w:tbl>
      <w:tblPr>
        <w:tblW w:w="0" w:type="auto"/>
        <w:tblInd w:w="70" w:type="dxa"/>
        <w:tblLayout w:type="fixed"/>
        <w:tblCellMar>
          <w:left w:w="70" w:type="dxa"/>
          <w:right w:w="70" w:type="dxa"/>
        </w:tblCellMar>
        <w:tblLook w:val="04A0" w:firstRow="1" w:lastRow="0" w:firstColumn="1" w:lastColumn="0" w:noHBand="0" w:noVBand="1"/>
      </w:tblPr>
      <w:tblGrid>
        <w:gridCol w:w="540"/>
        <w:gridCol w:w="3004"/>
        <w:gridCol w:w="1134"/>
        <w:gridCol w:w="1843"/>
        <w:gridCol w:w="1631"/>
        <w:gridCol w:w="1215"/>
      </w:tblGrid>
      <w:tr w:rsidR="00A3136D" w:rsidTr="00A3136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 xml:space="preserve">№ </w:t>
            </w:r>
            <w:r>
              <w:rPr>
                <w:rFonts w:eastAsia="Calibri"/>
                <w:lang w:eastAsia="en-US"/>
              </w:rPr>
              <w:br/>
            </w:r>
            <w:proofErr w:type="gramStart"/>
            <w:r>
              <w:rPr>
                <w:rFonts w:eastAsia="Calibri"/>
                <w:lang w:eastAsia="en-US"/>
              </w:rPr>
              <w:t>п</w:t>
            </w:r>
            <w:proofErr w:type="gramEnd"/>
            <w:r>
              <w:rPr>
                <w:rFonts w:eastAsia="Calibri"/>
                <w:lang w:eastAsia="en-US"/>
              </w:rPr>
              <w:t>/п</w:t>
            </w:r>
          </w:p>
        </w:tc>
        <w:tc>
          <w:tcPr>
            <w:tcW w:w="3004" w:type="dxa"/>
            <w:vMerge w:val="restart"/>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 xml:space="preserve">Группы по оплате труда       </w:t>
            </w:r>
            <w:r>
              <w:rPr>
                <w:rFonts w:eastAsia="Calibri"/>
                <w:lang w:eastAsia="en-US"/>
              </w:rPr>
              <w:br/>
              <w:t xml:space="preserve">руководителей учреждений </w:t>
            </w:r>
          </w:p>
        </w:tc>
      </w:tr>
      <w:tr w:rsidR="00A3136D" w:rsidTr="00A3136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3136D" w:rsidRDefault="00A3136D">
            <w:pPr>
              <w:rPr>
                <w:rFonts w:eastAsia="Calibri"/>
                <w:lang w:eastAsia="en-US"/>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A3136D" w:rsidRDefault="00A3136D">
            <w:pPr>
              <w:rPr>
                <w:rFonts w:eastAsia="Calibri"/>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II</w:t>
            </w:r>
          </w:p>
        </w:tc>
        <w:tc>
          <w:tcPr>
            <w:tcW w:w="1631" w:type="dxa"/>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III</w:t>
            </w:r>
          </w:p>
        </w:tc>
        <w:tc>
          <w:tcPr>
            <w:tcW w:w="1215" w:type="dxa"/>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IV</w:t>
            </w:r>
          </w:p>
        </w:tc>
      </w:tr>
      <w:tr w:rsidR="00A3136D" w:rsidTr="00A3136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1</w:t>
            </w:r>
          </w:p>
        </w:tc>
        <w:tc>
          <w:tcPr>
            <w:tcW w:w="300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4</w:t>
            </w:r>
          </w:p>
        </w:tc>
        <w:tc>
          <w:tcPr>
            <w:tcW w:w="1631"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5</w:t>
            </w:r>
          </w:p>
        </w:tc>
        <w:tc>
          <w:tcPr>
            <w:tcW w:w="1215"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jc w:val="center"/>
              <w:rPr>
                <w:rFonts w:eastAsia="Calibri"/>
                <w:lang w:eastAsia="en-US"/>
              </w:rPr>
            </w:pPr>
            <w:r>
              <w:rPr>
                <w:rFonts w:eastAsia="Calibri"/>
                <w:lang w:eastAsia="en-US"/>
              </w:rPr>
              <w:t>6</w:t>
            </w:r>
          </w:p>
        </w:tc>
      </w:tr>
      <w:tr w:rsidR="00A3136D" w:rsidTr="00A3136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 xml:space="preserve">1  </w:t>
            </w:r>
          </w:p>
        </w:tc>
        <w:tc>
          <w:tcPr>
            <w:tcW w:w="300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Количество массовых мероприятий, ед.</w:t>
            </w:r>
          </w:p>
        </w:tc>
        <w:tc>
          <w:tcPr>
            <w:tcW w:w="113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300</w:t>
            </w:r>
          </w:p>
        </w:tc>
        <w:tc>
          <w:tcPr>
            <w:tcW w:w="1843"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220 до 300</w:t>
            </w:r>
          </w:p>
        </w:tc>
        <w:tc>
          <w:tcPr>
            <w:tcW w:w="1631"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170 до 220</w:t>
            </w:r>
          </w:p>
        </w:tc>
        <w:tc>
          <w:tcPr>
            <w:tcW w:w="1215"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От 100 до 170</w:t>
            </w:r>
          </w:p>
        </w:tc>
      </w:tr>
      <w:tr w:rsidR="00A3136D" w:rsidTr="00A3136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 xml:space="preserve">2  </w:t>
            </w:r>
          </w:p>
        </w:tc>
        <w:tc>
          <w:tcPr>
            <w:tcW w:w="300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Количество постоянно действующих в течение года клубных формирований, ед.</w:t>
            </w:r>
          </w:p>
        </w:tc>
        <w:tc>
          <w:tcPr>
            <w:tcW w:w="1134"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45</w:t>
            </w:r>
          </w:p>
        </w:tc>
        <w:tc>
          <w:tcPr>
            <w:tcW w:w="1843"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30 до 45</w:t>
            </w:r>
          </w:p>
        </w:tc>
        <w:tc>
          <w:tcPr>
            <w:tcW w:w="1631"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Свыше 15 до 30</w:t>
            </w:r>
          </w:p>
        </w:tc>
        <w:tc>
          <w:tcPr>
            <w:tcW w:w="1215"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line="276" w:lineRule="auto"/>
              <w:rPr>
                <w:rFonts w:eastAsia="Calibri"/>
                <w:lang w:eastAsia="en-US"/>
              </w:rPr>
            </w:pPr>
            <w:r>
              <w:rPr>
                <w:rFonts w:eastAsia="Calibri"/>
                <w:lang w:eastAsia="en-US"/>
              </w:rPr>
              <w:t>От 8 до 15</w:t>
            </w:r>
          </w:p>
        </w:tc>
      </w:tr>
    </w:tbl>
    <w:p w:rsidR="00A3136D" w:rsidRDefault="00A3136D" w:rsidP="00A3136D">
      <w:pPr>
        <w:autoSpaceDE w:val="0"/>
        <w:autoSpaceDN w:val="0"/>
        <w:adjustRightInd w:val="0"/>
        <w:spacing w:after="200" w:line="276" w:lineRule="auto"/>
        <w:jc w:val="both"/>
        <w:outlineLvl w:val="0"/>
        <w:rPr>
          <w:rFonts w:eastAsia="Calibri"/>
          <w:sz w:val="28"/>
          <w:szCs w:val="28"/>
          <w:lang w:eastAsia="en-US"/>
        </w:rPr>
      </w:pPr>
    </w:p>
    <w:p w:rsidR="00A3136D" w:rsidRDefault="00A3136D" w:rsidP="00A3136D">
      <w:pPr>
        <w:autoSpaceDE w:val="0"/>
        <w:autoSpaceDN w:val="0"/>
        <w:adjustRightInd w:val="0"/>
        <w:spacing w:after="200" w:line="276" w:lineRule="auto"/>
        <w:jc w:val="both"/>
        <w:outlineLvl w:val="0"/>
        <w:rPr>
          <w:rFonts w:eastAsia="Calibri"/>
          <w:sz w:val="28"/>
          <w:szCs w:val="28"/>
          <w:lang w:eastAsia="en-US"/>
        </w:rPr>
      </w:pPr>
      <w:r>
        <w:rPr>
          <w:rFonts w:eastAsia="Calibri"/>
          <w:sz w:val="28"/>
          <w:szCs w:val="28"/>
          <w:lang w:eastAsia="en-US"/>
        </w:rPr>
        <w:t xml:space="preserve">        </w:t>
      </w:r>
    </w:p>
    <w:p w:rsidR="00A3136D" w:rsidRDefault="00A3136D" w:rsidP="00A3136D">
      <w:pPr>
        <w:autoSpaceDE w:val="0"/>
        <w:autoSpaceDN w:val="0"/>
        <w:adjustRightInd w:val="0"/>
        <w:spacing w:after="200" w:line="276" w:lineRule="auto"/>
        <w:jc w:val="both"/>
        <w:outlineLvl w:val="0"/>
        <w:rPr>
          <w:rFonts w:eastAsia="Calibri"/>
          <w:sz w:val="28"/>
          <w:szCs w:val="28"/>
          <w:lang w:eastAsia="en-US"/>
        </w:rPr>
      </w:pPr>
    </w:p>
    <w:p w:rsidR="00A3136D" w:rsidRDefault="00A3136D" w:rsidP="00A3136D">
      <w:pPr>
        <w:autoSpaceDE w:val="0"/>
        <w:autoSpaceDN w:val="0"/>
        <w:adjustRightInd w:val="0"/>
        <w:spacing w:after="200" w:line="276" w:lineRule="auto"/>
        <w:jc w:val="both"/>
        <w:outlineLvl w:val="0"/>
        <w:rPr>
          <w:rFonts w:eastAsia="Calibri"/>
          <w:sz w:val="28"/>
          <w:szCs w:val="28"/>
          <w:lang w:eastAsia="en-US"/>
        </w:rPr>
      </w:pPr>
    </w:p>
    <w:p w:rsidR="00A3136D" w:rsidRDefault="00A3136D" w:rsidP="00A3136D">
      <w:pPr>
        <w:autoSpaceDE w:val="0"/>
        <w:autoSpaceDN w:val="0"/>
        <w:adjustRightInd w:val="0"/>
        <w:spacing w:after="200" w:line="276" w:lineRule="auto"/>
        <w:jc w:val="both"/>
        <w:outlineLvl w:val="0"/>
        <w:rPr>
          <w:rFonts w:eastAsia="Calibri"/>
          <w:sz w:val="28"/>
          <w:szCs w:val="28"/>
          <w:lang w:eastAsia="en-US"/>
        </w:rPr>
      </w:pPr>
    </w:p>
    <w:p w:rsidR="00A3136D" w:rsidRDefault="00A3136D" w:rsidP="00A3136D">
      <w:pPr>
        <w:autoSpaceDE w:val="0"/>
        <w:autoSpaceDN w:val="0"/>
        <w:adjustRightInd w:val="0"/>
        <w:spacing w:after="200" w:line="276" w:lineRule="auto"/>
        <w:jc w:val="right"/>
        <w:outlineLvl w:val="0"/>
        <w:rPr>
          <w:rFonts w:eastAsia="Calibri"/>
          <w:sz w:val="28"/>
          <w:szCs w:val="28"/>
          <w:lang w:eastAsia="en-US"/>
        </w:rPr>
      </w:pPr>
      <w:r>
        <w:rPr>
          <w:rFonts w:eastAsia="Calibri"/>
          <w:sz w:val="28"/>
          <w:szCs w:val="28"/>
          <w:lang w:eastAsia="en-US"/>
        </w:rPr>
        <w:t>Приложение 3</w:t>
      </w:r>
    </w:p>
    <w:p w:rsidR="00A3136D" w:rsidRDefault="00A3136D" w:rsidP="00A3136D">
      <w:pPr>
        <w:autoSpaceDE w:val="0"/>
        <w:autoSpaceDN w:val="0"/>
        <w:adjustRightInd w:val="0"/>
        <w:jc w:val="right"/>
        <w:outlineLvl w:val="0"/>
        <w:rPr>
          <w:rFonts w:eastAsia="Calibri"/>
          <w:sz w:val="28"/>
          <w:szCs w:val="28"/>
          <w:lang w:eastAsia="en-US"/>
        </w:rPr>
      </w:pPr>
      <w:r>
        <w:rPr>
          <w:rFonts w:eastAsia="Calibri"/>
          <w:sz w:val="28"/>
          <w:szCs w:val="28"/>
          <w:lang w:eastAsia="en-US"/>
        </w:rPr>
        <w:t xml:space="preserve">к Положению о новой системе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оплаты труда работников</w:t>
      </w:r>
      <w:r>
        <w:rPr>
          <w:b/>
          <w:bCs/>
          <w:sz w:val="28"/>
          <w:szCs w:val="28"/>
          <w:lang w:eastAsia="en-US"/>
        </w:rPr>
        <w:t xml:space="preserve">  </w:t>
      </w:r>
      <w:r>
        <w:rPr>
          <w:bCs/>
          <w:sz w:val="28"/>
          <w:szCs w:val="28"/>
          <w:lang w:eastAsia="en-US"/>
        </w:rPr>
        <w:t xml:space="preserve">муниципальных </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бюджетных учреждений культуры</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администрации </w:t>
      </w:r>
      <w:proofErr w:type="spellStart"/>
      <w:r>
        <w:rPr>
          <w:bCs/>
          <w:sz w:val="28"/>
          <w:szCs w:val="28"/>
          <w:lang w:eastAsia="en-US"/>
        </w:rPr>
        <w:t>Красненского</w:t>
      </w:r>
      <w:proofErr w:type="spellEnd"/>
      <w:r>
        <w:rPr>
          <w:bCs/>
          <w:sz w:val="28"/>
          <w:szCs w:val="28"/>
          <w:lang w:eastAsia="en-US"/>
        </w:rPr>
        <w:t xml:space="preserve"> сельсовета</w:t>
      </w:r>
    </w:p>
    <w:p w:rsidR="00A3136D" w:rsidRDefault="00A3136D" w:rsidP="00A3136D">
      <w:pPr>
        <w:autoSpaceDE w:val="0"/>
        <w:autoSpaceDN w:val="0"/>
        <w:adjustRightInd w:val="0"/>
        <w:jc w:val="right"/>
        <w:outlineLvl w:val="0"/>
        <w:rPr>
          <w:bCs/>
          <w:sz w:val="28"/>
          <w:szCs w:val="28"/>
          <w:lang w:eastAsia="en-US"/>
        </w:rPr>
      </w:pPr>
      <w:r>
        <w:rPr>
          <w:bCs/>
          <w:sz w:val="28"/>
          <w:szCs w:val="28"/>
          <w:lang w:eastAsia="en-US"/>
        </w:rPr>
        <w:t xml:space="preserve"> </w:t>
      </w:r>
      <w:proofErr w:type="spellStart"/>
      <w:r>
        <w:rPr>
          <w:bCs/>
          <w:sz w:val="28"/>
          <w:szCs w:val="28"/>
          <w:lang w:eastAsia="en-US"/>
        </w:rPr>
        <w:t>Балахтинского</w:t>
      </w:r>
      <w:proofErr w:type="spellEnd"/>
      <w:r>
        <w:rPr>
          <w:bCs/>
          <w:sz w:val="28"/>
          <w:szCs w:val="28"/>
          <w:lang w:eastAsia="en-US"/>
        </w:rPr>
        <w:t xml:space="preserve"> района </w:t>
      </w:r>
    </w:p>
    <w:p w:rsidR="00A3136D" w:rsidRDefault="00A3136D" w:rsidP="00A3136D">
      <w:pPr>
        <w:autoSpaceDE w:val="0"/>
        <w:autoSpaceDN w:val="0"/>
        <w:adjustRightInd w:val="0"/>
        <w:spacing w:after="200" w:line="276" w:lineRule="auto"/>
        <w:ind w:firstLine="540"/>
        <w:jc w:val="both"/>
        <w:outlineLvl w:val="0"/>
        <w:rPr>
          <w:rFonts w:eastAsia="Calibri"/>
          <w:sz w:val="28"/>
          <w:szCs w:val="28"/>
          <w:lang w:eastAsia="en-US"/>
        </w:rPr>
      </w:pPr>
    </w:p>
    <w:p w:rsidR="00A3136D" w:rsidRDefault="00A3136D" w:rsidP="00A3136D">
      <w:pPr>
        <w:autoSpaceDE w:val="0"/>
        <w:autoSpaceDN w:val="0"/>
        <w:adjustRightInd w:val="0"/>
        <w:spacing w:after="200" w:line="276" w:lineRule="auto"/>
        <w:ind w:firstLine="540"/>
        <w:jc w:val="both"/>
        <w:outlineLvl w:val="0"/>
        <w:rPr>
          <w:rFonts w:eastAsia="Calibri"/>
          <w:sz w:val="28"/>
          <w:szCs w:val="28"/>
          <w:lang w:eastAsia="en-US"/>
        </w:rPr>
      </w:pP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ПРЕДЕЛЬНОЕ КОЛИЧЕСТВО </w:t>
      </w: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ДОЛЖНОСТНЫХ ОКЛАДОВ РУКОВОДИТЕЛЕЙ УЧРЕЖДЕНИЙ,</w:t>
      </w:r>
    </w:p>
    <w:p w:rsidR="00A3136D" w:rsidRDefault="00A3136D" w:rsidP="00A3136D">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 УЧИТЫВАЕМЫХ ПРИ ОПРЕДЕЛЕНИИ ОБЪЕМА СРЕДСТВ НА ВЫПЛАТЫ СТИМУЛИРУЮЩЕГО ХАРАКТЕРА РУКОВОДИТЕЛЯМ УЧРЕЖДЕНИЙ</w:t>
      </w:r>
    </w:p>
    <w:p w:rsidR="00A3136D" w:rsidRDefault="00A3136D" w:rsidP="00A3136D">
      <w:pPr>
        <w:autoSpaceDE w:val="0"/>
        <w:autoSpaceDN w:val="0"/>
        <w:adjustRightInd w:val="0"/>
        <w:spacing w:line="276" w:lineRule="auto"/>
        <w:jc w:val="center"/>
        <w:outlineLvl w:val="0"/>
        <w:rPr>
          <w:rFonts w:eastAsia="Calibri"/>
          <w:sz w:val="28"/>
          <w:szCs w:val="28"/>
          <w:lang w:eastAsia="en-US"/>
        </w:rPr>
      </w:pPr>
    </w:p>
    <w:tbl>
      <w:tblPr>
        <w:tblW w:w="9675" w:type="dxa"/>
        <w:tblInd w:w="-68" w:type="dxa"/>
        <w:tblLayout w:type="fixed"/>
        <w:tblCellMar>
          <w:left w:w="70" w:type="dxa"/>
          <w:right w:w="70" w:type="dxa"/>
        </w:tblCellMar>
        <w:tblLook w:val="04A0" w:firstRow="1" w:lastRow="0" w:firstColumn="1" w:lastColumn="0" w:noHBand="0" w:noVBand="1"/>
      </w:tblPr>
      <w:tblGrid>
        <w:gridCol w:w="540"/>
        <w:gridCol w:w="6208"/>
        <w:gridCol w:w="2927"/>
      </w:tblGrid>
      <w:tr w:rsidR="00A3136D" w:rsidTr="00A3136D">
        <w:trPr>
          <w:cantSplit/>
          <w:trHeight w:val="960"/>
        </w:trPr>
        <w:tc>
          <w:tcPr>
            <w:tcW w:w="540" w:type="dxa"/>
            <w:tcBorders>
              <w:top w:val="single" w:sz="6" w:space="0" w:color="auto"/>
              <w:left w:val="single" w:sz="6" w:space="0" w:color="auto"/>
              <w:bottom w:val="single" w:sz="6" w:space="0" w:color="auto"/>
              <w:right w:val="single" w:sz="6" w:space="0" w:color="auto"/>
            </w:tcBorders>
          </w:tcPr>
          <w:p w:rsidR="00A3136D" w:rsidRDefault="00A3136D">
            <w:pPr>
              <w:autoSpaceDE w:val="0"/>
              <w:autoSpaceDN w:val="0"/>
              <w:adjustRightInd w:val="0"/>
              <w:spacing w:after="200" w:line="276" w:lineRule="auto"/>
              <w:rPr>
                <w:rFonts w:eastAsia="Calibri"/>
                <w:sz w:val="28"/>
                <w:szCs w:val="28"/>
                <w:lang w:eastAsia="en-US"/>
              </w:rPr>
            </w:pPr>
          </w:p>
          <w:p w:rsidR="00A3136D" w:rsidRDefault="00A3136D">
            <w:pPr>
              <w:autoSpaceDE w:val="0"/>
              <w:autoSpaceDN w:val="0"/>
              <w:adjustRightInd w:val="0"/>
              <w:spacing w:after="200" w:line="276" w:lineRule="auto"/>
              <w:rPr>
                <w:rFonts w:eastAsia="Calibri"/>
                <w:sz w:val="28"/>
                <w:szCs w:val="28"/>
                <w:lang w:eastAsia="en-US"/>
              </w:rPr>
            </w:pPr>
          </w:p>
          <w:p w:rsidR="00A3136D" w:rsidRDefault="00A3136D">
            <w:pPr>
              <w:autoSpaceDE w:val="0"/>
              <w:autoSpaceDN w:val="0"/>
              <w:adjustRightInd w:val="0"/>
              <w:spacing w:after="200" w:line="276" w:lineRule="auto"/>
              <w:rPr>
                <w:rFonts w:eastAsia="Calibri"/>
                <w:sz w:val="28"/>
                <w:szCs w:val="28"/>
                <w:lang w:val="en-US" w:eastAsia="en-US"/>
              </w:rPr>
            </w:pPr>
            <w:r>
              <w:rPr>
                <w:rFonts w:eastAsia="Calibri"/>
                <w:sz w:val="28"/>
                <w:szCs w:val="28"/>
                <w:lang w:eastAsia="en-US"/>
              </w:rPr>
              <w:t xml:space="preserve">№ </w:t>
            </w:r>
          </w:p>
          <w:p w:rsidR="00A3136D" w:rsidRDefault="00A3136D">
            <w:pPr>
              <w:autoSpaceDE w:val="0"/>
              <w:autoSpaceDN w:val="0"/>
              <w:adjustRightInd w:val="0"/>
              <w:spacing w:after="200" w:line="276" w:lineRule="auto"/>
              <w:rPr>
                <w:rFonts w:eastAsia="Calibri"/>
                <w:sz w:val="28"/>
                <w:szCs w:val="28"/>
                <w:lang w:val="en-US" w:eastAsia="en-US"/>
              </w:rPr>
            </w:pPr>
            <w:r>
              <w:rPr>
                <w:rFonts w:eastAsia="Calibri"/>
                <w:sz w:val="28"/>
                <w:szCs w:val="28"/>
                <w:lang w:val="en-US" w:eastAsia="en-US"/>
              </w:rPr>
              <w:t>n/n</w:t>
            </w:r>
          </w:p>
        </w:tc>
        <w:tc>
          <w:tcPr>
            <w:tcW w:w="6210" w:type="dxa"/>
            <w:tcBorders>
              <w:top w:val="single" w:sz="6" w:space="0" w:color="auto"/>
              <w:left w:val="single" w:sz="6" w:space="0" w:color="auto"/>
              <w:bottom w:val="single" w:sz="6" w:space="0" w:color="auto"/>
              <w:right w:val="single" w:sz="6" w:space="0" w:color="auto"/>
            </w:tcBorders>
          </w:tcPr>
          <w:p w:rsidR="00A3136D" w:rsidRDefault="00A3136D">
            <w:pPr>
              <w:autoSpaceDE w:val="0"/>
              <w:autoSpaceDN w:val="0"/>
              <w:adjustRightInd w:val="0"/>
              <w:spacing w:after="200" w:line="276" w:lineRule="auto"/>
              <w:jc w:val="center"/>
              <w:rPr>
                <w:rFonts w:eastAsia="Calibri"/>
                <w:sz w:val="28"/>
                <w:szCs w:val="28"/>
                <w:lang w:eastAsia="en-US"/>
              </w:rPr>
            </w:pPr>
          </w:p>
          <w:p w:rsidR="00A3136D" w:rsidRDefault="00A3136D">
            <w:pPr>
              <w:autoSpaceDE w:val="0"/>
              <w:autoSpaceDN w:val="0"/>
              <w:adjustRightInd w:val="0"/>
              <w:spacing w:after="200" w:line="276" w:lineRule="auto"/>
              <w:jc w:val="center"/>
              <w:rPr>
                <w:rFonts w:eastAsia="Calibri"/>
                <w:sz w:val="28"/>
                <w:szCs w:val="28"/>
                <w:lang w:eastAsia="en-US"/>
              </w:rPr>
            </w:pPr>
          </w:p>
          <w:p w:rsidR="00A3136D" w:rsidRDefault="00A3136D">
            <w:pPr>
              <w:autoSpaceDE w:val="0"/>
              <w:autoSpaceDN w:val="0"/>
              <w:adjustRightInd w:val="0"/>
              <w:spacing w:after="200" w:line="276" w:lineRule="auto"/>
              <w:jc w:val="center"/>
              <w:rPr>
                <w:rFonts w:eastAsia="Calibri"/>
                <w:sz w:val="28"/>
                <w:szCs w:val="28"/>
                <w:lang w:eastAsia="en-US"/>
              </w:rPr>
            </w:pPr>
            <w:r>
              <w:rPr>
                <w:rFonts w:eastAsia="Calibri"/>
                <w:sz w:val="28"/>
                <w:szCs w:val="28"/>
                <w:lang w:eastAsia="en-US"/>
              </w:rPr>
              <w:t>Учреждения</w:t>
            </w:r>
          </w:p>
        </w:tc>
        <w:tc>
          <w:tcPr>
            <w:tcW w:w="2928"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after="200" w:line="276" w:lineRule="auto"/>
              <w:rPr>
                <w:rFonts w:eastAsia="Calibri"/>
                <w:sz w:val="28"/>
                <w:szCs w:val="28"/>
                <w:lang w:eastAsia="en-US"/>
              </w:rPr>
            </w:pPr>
            <w:r>
              <w:rPr>
                <w:rFonts w:eastAsia="Calibri"/>
                <w:sz w:val="28"/>
                <w:szCs w:val="28"/>
                <w:lang w:eastAsia="en-US"/>
              </w:rPr>
              <w:t xml:space="preserve">Предельное  количество должностных окладов руководителя учреждения, подлежащих  централизации, в год  </w:t>
            </w:r>
          </w:p>
        </w:tc>
      </w:tr>
      <w:tr w:rsidR="00A3136D" w:rsidTr="00A3136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3136D" w:rsidRDefault="00A3136D">
            <w:pPr>
              <w:autoSpaceDE w:val="0"/>
              <w:autoSpaceDN w:val="0"/>
              <w:adjustRightInd w:val="0"/>
              <w:spacing w:after="200" w:line="276" w:lineRule="auto"/>
              <w:rPr>
                <w:rFonts w:eastAsia="Calibri"/>
                <w:sz w:val="28"/>
                <w:szCs w:val="28"/>
                <w:lang w:eastAsia="en-US"/>
              </w:rPr>
            </w:pPr>
            <w:r>
              <w:rPr>
                <w:rFonts w:eastAsia="Calibri"/>
                <w:sz w:val="28"/>
                <w:szCs w:val="28"/>
                <w:lang w:eastAsia="en-US"/>
              </w:rPr>
              <w:t xml:space="preserve">1  </w:t>
            </w:r>
          </w:p>
        </w:tc>
        <w:tc>
          <w:tcPr>
            <w:tcW w:w="6210" w:type="dxa"/>
            <w:tcBorders>
              <w:top w:val="single" w:sz="6" w:space="0" w:color="auto"/>
              <w:left w:val="single" w:sz="6" w:space="0" w:color="auto"/>
              <w:bottom w:val="single" w:sz="6" w:space="0" w:color="auto"/>
              <w:right w:val="single" w:sz="6" w:space="0" w:color="auto"/>
            </w:tcBorders>
            <w:hideMark/>
          </w:tcPr>
          <w:p w:rsidR="00A3136D" w:rsidRDefault="00A3136D">
            <w:pPr>
              <w:snapToGrid w:val="0"/>
              <w:spacing w:line="276" w:lineRule="auto"/>
              <w:jc w:val="both"/>
              <w:rPr>
                <w:sz w:val="28"/>
                <w:szCs w:val="28"/>
                <w:lang w:eastAsia="en-US"/>
              </w:rPr>
            </w:pPr>
            <w:r>
              <w:rPr>
                <w:sz w:val="28"/>
                <w:szCs w:val="28"/>
                <w:lang w:eastAsia="en-US"/>
              </w:rPr>
              <w:t>Муниципальные бюджетные  учреждения культуры</w:t>
            </w:r>
          </w:p>
        </w:tc>
        <w:tc>
          <w:tcPr>
            <w:tcW w:w="2928" w:type="dxa"/>
            <w:tcBorders>
              <w:top w:val="single" w:sz="6" w:space="0" w:color="auto"/>
              <w:left w:val="single" w:sz="6" w:space="0" w:color="auto"/>
              <w:bottom w:val="single" w:sz="6" w:space="0" w:color="auto"/>
              <w:right w:val="single" w:sz="6" w:space="0" w:color="auto"/>
            </w:tcBorders>
            <w:vAlign w:val="center"/>
            <w:hideMark/>
          </w:tcPr>
          <w:p w:rsidR="00A3136D" w:rsidRDefault="00A3136D">
            <w:pPr>
              <w:autoSpaceDE w:val="0"/>
              <w:autoSpaceDN w:val="0"/>
              <w:adjustRightInd w:val="0"/>
              <w:spacing w:after="200" w:line="276" w:lineRule="auto"/>
              <w:jc w:val="center"/>
              <w:rPr>
                <w:rFonts w:eastAsia="Calibri"/>
                <w:sz w:val="28"/>
                <w:szCs w:val="28"/>
                <w:lang w:eastAsia="en-US"/>
              </w:rPr>
            </w:pPr>
            <w:r>
              <w:rPr>
                <w:rFonts w:eastAsia="Calibri"/>
                <w:sz w:val="28"/>
                <w:szCs w:val="28"/>
                <w:lang w:eastAsia="en-US"/>
              </w:rPr>
              <w:t>до 40,6</w:t>
            </w:r>
          </w:p>
        </w:tc>
      </w:tr>
    </w:tbl>
    <w:p w:rsidR="00A3136D" w:rsidRDefault="00A3136D" w:rsidP="00A3136D">
      <w:pPr>
        <w:autoSpaceDE w:val="0"/>
        <w:autoSpaceDN w:val="0"/>
        <w:adjustRightInd w:val="0"/>
        <w:spacing w:after="200" w:line="276" w:lineRule="auto"/>
        <w:jc w:val="center"/>
        <w:outlineLvl w:val="0"/>
        <w:rPr>
          <w:rFonts w:eastAsia="Calibri"/>
          <w:sz w:val="28"/>
          <w:szCs w:val="28"/>
          <w:lang w:eastAsia="en-US"/>
        </w:rPr>
      </w:pPr>
    </w:p>
    <w:p w:rsidR="00A3136D" w:rsidRDefault="00A3136D" w:rsidP="00A3136D">
      <w:pPr>
        <w:jc w:val="both"/>
        <w:rPr>
          <w:sz w:val="28"/>
          <w:szCs w:val="28"/>
        </w:rPr>
      </w:pPr>
    </w:p>
    <w:p w:rsidR="00A3136D" w:rsidRDefault="00A3136D" w:rsidP="00A3136D"/>
    <w:p w:rsidR="004F3C95" w:rsidRDefault="004F3C95"/>
    <w:sectPr w:rsidR="004F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5B"/>
    <w:rsid w:val="0011465B"/>
    <w:rsid w:val="00461091"/>
    <w:rsid w:val="004F3C95"/>
    <w:rsid w:val="00653930"/>
    <w:rsid w:val="007C51C9"/>
    <w:rsid w:val="00A13603"/>
    <w:rsid w:val="00A3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3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484" TargetMode="Externa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23;n=58848;fld=134;dst=100055" TargetMode="External"/><Relationship Id="rId11" Type="http://schemas.openxmlformats.org/officeDocument/2006/relationships/theme" Target="theme/theme1.xml"/><Relationship Id="rId5" Type="http://schemas.openxmlformats.org/officeDocument/2006/relationships/hyperlink" Target="consultantplus://offline/main?base=LAW;n=108403;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23;n=58848;fld=134;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3</cp:revision>
  <dcterms:created xsi:type="dcterms:W3CDTF">2013-11-05T01:46:00Z</dcterms:created>
  <dcterms:modified xsi:type="dcterms:W3CDTF">2013-11-05T05:42:00Z</dcterms:modified>
</cp:coreProperties>
</file>