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D5" w:rsidRDefault="001010D5" w:rsidP="001010D5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1010D5" w:rsidRDefault="001010D5" w:rsidP="001010D5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1010D5" w:rsidRDefault="001010D5" w:rsidP="001010D5">
      <w:pPr>
        <w:jc w:val="center"/>
      </w:pPr>
    </w:p>
    <w:p w:rsidR="001010D5" w:rsidRDefault="001010D5" w:rsidP="001010D5">
      <w:pPr>
        <w:jc w:val="center"/>
        <w:rPr>
          <w:b/>
        </w:rPr>
      </w:pPr>
    </w:p>
    <w:p w:rsidR="001010D5" w:rsidRDefault="001010D5" w:rsidP="001010D5">
      <w:pPr>
        <w:jc w:val="center"/>
        <w:rPr>
          <w:b/>
        </w:rPr>
      </w:pPr>
    </w:p>
    <w:p w:rsidR="001010D5" w:rsidRDefault="001010D5" w:rsidP="001010D5">
      <w:pPr>
        <w:jc w:val="center"/>
        <w:rPr>
          <w:b/>
        </w:rPr>
      </w:pPr>
      <w:r>
        <w:rPr>
          <w:b/>
        </w:rPr>
        <w:t>ПОСТАНОВЛЕНИЕ</w:t>
      </w:r>
    </w:p>
    <w:p w:rsidR="001010D5" w:rsidRDefault="001010D5" w:rsidP="001010D5">
      <w:pPr>
        <w:jc w:val="center"/>
      </w:pPr>
    </w:p>
    <w:p w:rsidR="001010D5" w:rsidRDefault="001010D5" w:rsidP="001010D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21.04.2014 г.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д. Красная                                                 № </w:t>
      </w:r>
      <w:r>
        <w:rPr>
          <w:sz w:val="28"/>
          <w:szCs w:val="28"/>
        </w:rPr>
        <w:t>25</w:t>
      </w:r>
    </w:p>
    <w:p w:rsidR="001010D5" w:rsidRDefault="001010D5" w:rsidP="001010D5">
      <w:pPr>
        <w:pStyle w:val="a3"/>
        <w:rPr>
          <w:sz w:val="28"/>
          <w:szCs w:val="28"/>
        </w:rPr>
      </w:pPr>
    </w:p>
    <w:p w:rsidR="001010D5" w:rsidRDefault="001010D5" w:rsidP="001010D5">
      <w:pPr>
        <w:pStyle w:val="a3"/>
        <w:rPr>
          <w:sz w:val="28"/>
          <w:szCs w:val="28"/>
        </w:rPr>
      </w:pPr>
    </w:p>
    <w:p w:rsidR="001010D5" w:rsidRDefault="001010D5" w:rsidP="001010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тарифа </w:t>
      </w:r>
    </w:p>
    <w:p w:rsidR="001010D5" w:rsidRDefault="001010D5" w:rsidP="001010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услуги по вывозу ТБО </w:t>
      </w:r>
    </w:p>
    <w:p w:rsidR="001010D5" w:rsidRDefault="001010D5" w:rsidP="001010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деревни </w:t>
      </w:r>
      <w:proofErr w:type="gramStart"/>
      <w:r>
        <w:rPr>
          <w:b/>
          <w:sz w:val="28"/>
          <w:szCs w:val="28"/>
        </w:rPr>
        <w:t>Красная</w:t>
      </w:r>
      <w:proofErr w:type="gramEnd"/>
    </w:p>
    <w:p w:rsidR="001010D5" w:rsidRDefault="001010D5" w:rsidP="001010D5">
      <w:pPr>
        <w:pStyle w:val="a3"/>
        <w:jc w:val="both"/>
        <w:rPr>
          <w:b/>
          <w:sz w:val="28"/>
          <w:szCs w:val="28"/>
        </w:rPr>
      </w:pPr>
    </w:p>
    <w:p w:rsidR="001010D5" w:rsidRDefault="001010D5" w:rsidP="001010D5">
      <w:pPr>
        <w:pStyle w:val="a3"/>
        <w:jc w:val="both"/>
        <w:rPr>
          <w:b/>
          <w:sz w:val="28"/>
          <w:szCs w:val="28"/>
        </w:rPr>
      </w:pPr>
    </w:p>
    <w:p w:rsidR="001010D5" w:rsidRDefault="001010D5" w:rsidP="001010D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3 ст. 156, п. 4 ст. 158 Жилищного кодекса Российской Федерации, на основании решения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сельского Совета депутатов от 09.12.2011 № 60 «Об утверждении Положения о сборе и вывозе ТБО», руководствуясь ст.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010D5" w:rsidRDefault="001010D5" w:rsidP="001010D5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010D5" w:rsidRDefault="001010D5" w:rsidP="001010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действующий тариф по вывозу ТБО для муниципального</w:t>
      </w:r>
      <w:r w:rsidR="007E45FA">
        <w:rPr>
          <w:sz w:val="28"/>
          <w:szCs w:val="28"/>
        </w:rPr>
        <w:t xml:space="preserve"> жилищного фонда на территории деревни </w:t>
      </w:r>
      <w:proofErr w:type="gramStart"/>
      <w:r w:rsidR="007E45FA">
        <w:rPr>
          <w:sz w:val="28"/>
          <w:szCs w:val="28"/>
        </w:rPr>
        <w:t>Красная</w:t>
      </w:r>
      <w:proofErr w:type="gramEnd"/>
      <w:r w:rsidR="007E45FA">
        <w:rPr>
          <w:sz w:val="28"/>
          <w:szCs w:val="28"/>
        </w:rPr>
        <w:t xml:space="preserve"> с 01.04.2014 г. по 30.06.2014 г. в размере 205 </w:t>
      </w:r>
      <w:proofErr w:type="spellStart"/>
      <w:r w:rsidR="007E45FA">
        <w:rPr>
          <w:sz w:val="28"/>
          <w:szCs w:val="28"/>
        </w:rPr>
        <w:t>руб</w:t>
      </w:r>
      <w:proofErr w:type="spellEnd"/>
      <w:r w:rsidR="007E45FA">
        <w:rPr>
          <w:sz w:val="28"/>
          <w:szCs w:val="28"/>
        </w:rPr>
        <w:t>/м</w:t>
      </w:r>
      <w:r w:rsidR="007E45FA">
        <w:rPr>
          <w:sz w:val="28"/>
          <w:szCs w:val="28"/>
          <w:vertAlign w:val="superscript"/>
        </w:rPr>
        <w:t xml:space="preserve">3 </w:t>
      </w:r>
      <w:r w:rsidR="007E45FA">
        <w:rPr>
          <w:sz w:val="28"/>
          <w:szCs w:val="28"/>
        </w:rPr>
        <w:t>.</w:t>
      </w:r>
    </w:p>
    <w:p w:rsidR="007E45FA" w:rsidRDefault="007E45FA" w:rsidP="001010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7E45FA" w:rsidRPr="001010D5" w:rsidRDefault="007E45FA" w:rsidP="001010D5">
      <w:pPr>
        <w:pStyle w:val="a4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  <w:bookmarkStart w:id="0" w:name="_GoBack"/>
      <w:bookmarkEnd w:id="0"/>
    </w:p>
    <w:p w:rsidR="001010D5" w:rsidRDefault="001010D5" w:rsidP="001010D5">
      <w:pPr>
        <w:jc w:val="both"/>
        <w:rPr>
          <w:sz w:val="28"/>
          <w:szCs w:val="28"/>
        </w:rPr>
      </w:pPr>
    </w:p>
    <w:p w:rsidR="001010D5" w:rsidRDefault="001010D5" w:rsidP="001010D5">
      <w:pPr>
        <w:rPr>
          <w:sz w:val="28"/>
          <w:szCs w:val="28"/>
        </w:rPr>
      </w:pPr>
    </w:p>
    <w:p w:rsidR="001010D5" w:rsidRDefault="001010D5" w:rsidP="001010D5">
      <w:pPr>
        <w:rPr>
          <w:sz w:val="28"/>
          <w:szCs w:val="28"/>
        </w:rPr>
      </w:pPr>
    </w:p>
    <w:p w:rsidR="001010D5" w:rsidRDefault="001010D5" w:rsidP="001010D5">
      <w:pPr>
        <w:rPr>
          <w:sz w:val="28"/>
          <w:szCs w:val="28"/>
        </w:rPr>
      </w:pPr>
    </w:p>
    <w:p w:rsidR="001010D5" w:rsidRDefault="001010D5" w:rsidP="001010D5">
      <w:pPr>
        <w:rPr>
          <w:sz w:val="28"/>
          <w:szCs w:val="28"/>
        </w:rPr>
      </w:pPr>
    </w:p>
    <w:p w:rsidR="001010D5" w:rsidRDefault="001010D5" w:rsidP="001010D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/>
    <w:p w:rsidR="001010D5" w:rsidRDefault="001010D5" w:rsidP="001010D5">
      <w:pPr>
        <w:jc w:val="both"/>
        <w:rPr>
          <w:sz w:val="28"/>
          <w:szCs w:val="28"/>
        </w:rPr>
      </w:pPr>
    </w:p>
    <w:p w:rsidR="001010D5" w:rsidRDefault="001010D5" w:rsidP="001010D5">
      <w:pPr>
        <w:jc w:val="both"/>
        <w:rPr>
          <w:sz w:val="28"/>
          <w:szCs w:val="28"/>
        </w:rPr>
      </w:pPr>
    </w:p>
    <w:p w:rsidR="001010D5" w:rsidRDefault="001010D5" w:rsidP="001010D5">
      <w:pPr>
        <w:jc w:val="both"/>
        <w:rPr>
          <w:sz w:val="28"/>
          <w:szCs w:val="28"/>
        </w:rPr>
      </w:pPr>
    </w:p>
    <w:p w:rsidR="001010D5" w:rsidRDefault="001010D5" w:rsidP="001010D5">
      <w:pPr>
        <w:jc w:val="both"/>
        <w:rPr>
          <w:sz w:val="28"/>
          <w:szCs w:val="28"/>
        </w:rPr>
      </w:pPr>
    </w:p>
    <w:p w:rsidR="00C77542" w:rsidRDefault="00C77542"/>
    <w:sectPr w:rsidR="00C7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A51A2"/>
    <w:multiLevelType w:val="hybridMultilevel"/>
    <w:tmpl w:val="38AA32CE"/>
    <w:lvl w:ilvl="0" w:tplc="D99E0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115C07"/>
    <w:multiLevelType w:val="hybridMultilevel"/>
    <w:tmpl w:val="0E22846A"/>
    <w:lvl w:ilvl="0" w:tplc="D47EA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05"/>
    <w:rsid w:val="001010D5"/>
    <w:rsid w:val="00243205"/>
    <w:rsid w:val="007E45FA"/>
    <w:rsid w:val="00C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2014-04-23T00:49:00Z</dcterms:created>
  <dcterms:modified xsi:type="dcterms:W3CDTF">2014-04-23T01:03:00Z</dcterms:modified>
</cp:coreProperties>
</file>