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5B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4055B" w:rsidRDefault="0024055B" w:rsidP="0024055B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>АДМИНИСТРАЦИЯ КРАСНЕНСКОГО СЕЛЬСОВЕТА</w:t>
      </w:r>
    </w:p>
    <w:p w:rsidR="0024055B" w:rsidRPr="0024055B" w:rsidRDefault="0024055B" w:rsidP="0024055B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24055B" w:rsidRPr="0024055B" w:rsidRDefault="0024055B" w:rsidP="0024055B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>РАСПОРЯЖЕНИЕ</w:t>
      </w:r>
    </w:p>
    <w:p w:rsidR="0024055B" w:rsidRPr="0024055B" w:rsidRDefault="0024055B" w:rsidP="0024055B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11</w:t>
      </w:r>
      <w:r w:rsidRPr="0024055B">
        <w:rPr>
          <w:rFonts w:ascii="Times New Roman" w:hAnsi="Times New Roman"/>
          <w:sz w:val="28"/>
          <w:szCs w:val="28"/>
        </w:rPr>
        <w:t>.07.2014 г.                         д. Красная                                            № 2</w:t>
      </w:r>
      <w:r>
        <w:rPr>
          <w:rFonts w:ascii="Times New Roman" w:hAnsi="Times New Roman"/>
          <w:sz w:val="28"/>
          <w:szCs w:val="28"/>
        </w:rPr>
        <w:t>5</w:t>
      </w: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055B">
        <w:rPr>
          <w:rFonts w:ascii="Times New Roman" w:hAnsi="Times New Roman"/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24055B" w:rsidRPr="0024055B" w:rsidRDefault="0024055B" w:rsidP="001A25E1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24055B" w:rsidRPr="0024055B" w:rsidRDefault="0024055B" w:rsidP="001A25E1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>Настоящее распоряжени</w:t>
      </w:r>
      <w:r>
        <w:rPr>
          <w:rFonts w:ascii="Times New Roman" w:hAnsi="Times New Roman"/>
          <w:sz w:val="28"/>
          <w:szCs w:val="28"/>
        </w:rPr>
        <w:t xml:space="preserve">е вступает в силу с момента его </w:t>
      </w:r>
      <w:r w:rsidRPr="0024055B">
        <w:rPr>
          <w:rFonts w:ascii="Times New Roman" w:hAnsi="Times New Roman"/>
          <w:sz w:val="28"/>
          <w:szCs w:val="28"/>
        </w:rPr>
        <w:t>официального опубликования в газете «</w:t>
      </w:r>
      <w:proofErr w:type="spellStart"/>
      <w:r w:rsidRPr="0024055B">
        <w:rPr>
          <w:rFonts w:ascii="Times New Roman" w:hAnsi="Times New Roman"/>
          <w:sz w:val="28"/>
          <w:szCs w:val="28"/>
        </w:rPr>
        <w:t>Красненские</w:t>
      </w:r>
      <w:proofErr w:type="spellEnd"/>
      <w:r w:rsidRPr="0024055B">
        <w:rPr>
          <w:rFonts w:ascii="Times New Roman" w:hAnsi="Times New Roman"/>
          <w:sz w:val="28"/>
          <w:szCs w:val="28"/>
        </w:rPr>
        <w:t xml:space="preserve"> вести».</w:t>
      </w:r>
    </w:p>
    <w:p w:rsidR="0024055B" w:rsidRPr="0024055B" w:rsidRDefault="0024055B" w:rsidP="001A25E1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055B">
        <w:rPr>
          <w:rFonts w:ascii="Times New Roman" w:hAnsi="Times New Roman"/>
          <w:sz w:val="28"/>
          <w:szCs w:val="28"/>
        </w:rPr>
        <w:t>Контроль исполнения данного распоряжения оставляю за собой.</w:t>
      </w: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055B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24055B">
        <w:rPr>
          <w:rFonts w:ascii="Times New Roman" w:hAnsi="Times New Roman"/>
          <w:sz w:val="28"/>
          <w:szCs w:val="28"/>
        </w:rPr>
        <w:t xml:space="preserve"> сельсовета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240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О.А. Юшков</w:t>
      </w:r>
    </w:p>
    <w:p w:rsid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405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055B" w:rsidRPr="0024055B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4055B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24055B">
        <w:rPr>
          <w:rFonts w:ascii="Times New Roman" w:hAnsi="Times New Roman"/>
          <w:sz w:val="24"/>
          <w:szCs w:val="24"/>
        </w:rPr>
        <w:t xml:space="preserve">Утверждён   распоряжением администрации </w:t>
      </w:r>
      <w:proofErr w:type="spellStart"/>
      <w:r w:rsidRPr="0024055B">
        <w:rPr>
          <w:rFonts w:ascii="Times New Roman" w:hAnsi="Times New Roman"/>
          <w:sz w:val="24"/>
          <w:szCs w:val="24"/>
        </w:rPr>
        <w:t>Красненского</w:t>
      </w:r>
      <w:proofErr w:type="spellEnd"/>
      <w:r w:rsidRPr="0024055B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24055B">
        <w:rPr>
          <w:rFonts w:ascii="Times New Roman" w:hAnsi="Times New Roman"/>
          <w:sz w:val="24"/>
          <w:szCs w:val="24"/>
        </w:rPr>
        <w:t>Балахтинского</w:t>
      </w:r>
      <w:proofErr w:type="spellEnd"/>
      <w:r w:rsidRPr="0024055B">
        <w:rPr>
          <w:rFonts w:ascii="Times New Roman" w:hAnsi="Times New Roman"/>
          <w:sz w:val="24"/>
          <w:szCs w:val="24"/>
        </w:rPr>
        <w:t xml:space="preserve"> района Красноярского края №  25   от 11.07.2014г. </w:t>
      </w:r>
    </w:p>
    <w:p w:rsidR="0024055B" w:rsidRPr="0024055B" w:rsidRDefault="0024055B" w:rsidP="002405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55B">
        <w:rPr>
          <w:rFonts w:ascii="Times New Roman" w:hAnsi="Times New Roman"/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55B">
        <w:rPr>
          <w:rFonts w:ascii="Times New Roman" w:hAnsi="Times New Roman"/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55B">
        <w:rPr>
          <w:rFonts w:ascii="Times New Roman" w:hAnsi="Times New Roman"/>
          <w:b/>
          <w:bCs/>
          <w:sz w:val="28"/>
          <w:szCs w:val="28"/>
        </w:rPr>
        <w:t>на 2014 год</w:t>
      </w:r>
    </w:p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24055B" w:rsidRPr="0024055B" w:rsidTr="00263AC5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4055B">
              <w:rPr>
                <w:rFonts w:ascii="Times New Roman" w:hAnsi="Times New Roman"/>
                <w:sz w:val="20"/>
                <w:szCs w:val="20"/>
              </w:rPr>
              <w:t>Красненского</w:t>
            </w:r>
            <w:proofErr w:type="spellEnd"/>
            <w:r w:rsidRPr="0024055B"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</w:tr>
      <w:tr w:rsidR="0024055B" w:rsidRPr="0024055B" w:rsidTr="00263AC5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055B">
              <w:rPr>
                <w:rFonts w:ascii="Times New Roman" w:hAnsi="Times New Roman"/>
                <w:sz w:val="20"/>
                <w:szCs w:val="20"/>
              </w:rPr>
              <w:t xml:space="preserve">662367  Красноярский край, </w:t>
            </w:r>
            <w:proofErr w:type="spellStart"/>
            <w:r w:rsidRPr="0024055B">
              <w:rPr>
                <w:rFonts w:ascii="Times New Roman" w:hAnsi="Times New Roman"/>
                <w:sz w:val="20"/>
                <w:szCs w:val="20"/>
              </w:rPr>
              <w:t>Балахтинский</w:t>
            </w:r>
            <w:proofErr w:type="spellEnd"/>
            <w:r w:rsidRPr="0024055B">
              <w:rPr>
                <w:rFonts w:ascii="Times New Roman" w:hAnsi="Times New Roman"/>
                <w:sz w:val="20"/>
                <w:szCs w:val="20"/>
              </w:rPr>
              <w:t xml:space="preserve"> район, д. Красная, ул. Центральная, д. 24а, тел. 8(39148)24241</w:t>
            </w:r>
            <w:proofErr w:type="gramEnd"/>
          </w:p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24055B">
              <w:rPr>
                <w:rFonts w:ascii="Times New Roman" w:hAnsi="Times New Roman"/>
                <w:sz w:val="20"/>
                <w:szCs w:val="20"/>
              </w:rPr>
              <w:t>-</w:t>
            </w:r>
            <w:r w:rsidRPr="0024055B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24055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24055B">
              <w:rPr>
                <w:rFonts w:ascii="Times New Roman" w:hAnsi="Times New Roman"/>
                <w:sz w:val="20"/>
                <w:szCs w:val="20"/>
                <w:lang w:val="en-US"/>
              </w:rPr>
              <w:t>kra</w:t>
            </w:r>
            <w:proofErr w:type="spellEnd"/>
            <w:r w:rsidRPr="0024055B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4055B">
              <w:rPr>
                <w:rFonts w:ascii="Times New Roman" w:hAnsi="Times New Roman"/>
                <w:sz w:val="20"/>
                <w:szCs w:val="20"/>
                <w:lang w:val="en-US"/>
              </w:rPr>
              <w:t>selsovet</w:t>
            </w:r>
            <w:proofErr w:type="spellEnd"/>
            <w:r w:rsidRPr="0024055B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24055B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24055B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24055B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055B" w:rsidRPr="0024055B" w:rsidTr="00263AC5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2403004001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240301001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04204806000/04604406</w:t>
            </w:r>
          </w:p>
        </w:tc>
      </w:tr>
    </w:tbl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1502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1"/>
        <w:gridCol w:w="850"/>
        <w:gridCol w:w="1030"/>
        <w:gridCol w:w="426"/>
        <w:gridCol w:w="1417"/>
        <w:gridCol w:w="1559"/>
        <w:gridCol w:w="628"/>
        <w:gridCol w:w="813"/>
        <w:gridCol w:w="1009"/>
        <w:gridCol w:w="1198"/>
        <w:gridCol w:w="990"/>
        <w:gridCol w:w="1304"/>
        <w:gridCol w:w="1810"/>
        <w:gridCol w:w="779"/>
      </w:tblGrid>
      <w:tr w:rsidR="0024055B" w:rsidRPr="0024055B" w:rsidTr="00263AC5">
        <w:trPr>
          <w:cantSplit/>
          <w:trHeight w:val="240"/>
        </w:trPr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КБК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ОКПД</w:t>
            </w:r>
          </w:p>
        </w:tc>
        <w:tc>
          <w:tcPr>
            <w:tcW w:w="9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Условия контракта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Способ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размещения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Обоснование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внесения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изменений</w:t>
            </w:r>
          </w:p>
        </w:tc>
      </w:tr>
      <w:tr w:rsidR="0024055B" w:rsidRPr="0024055B" w:rsidTr="00263AC5">
        <w:trPr>
          <w:cantSplit/>
          <w:trHeight w:val="36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N 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заказа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(N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лота)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Минимально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необходимые требования,  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предъявляемые к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предмету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ед.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ориентировочная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начальная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(максимальная)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цена   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условия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финансового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обеспечения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исполнения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контракта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(включая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размер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аванса &lt;*&gt;)</w:t>
            </w:r>
          </w:p>
        </w:tc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график осуществления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процедур закупки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55B" w:rsidRPr="0024055B" w:rsidTr="00263AC5">
        <w:trPr>
          <w:cantSplit/>
          <w:trHeight w:val="72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срок 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>размещения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заказа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(мес.,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год)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 xml:space="preserve">срок  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исполнения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контракта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(месяц,  </w:t>
            </w:r>
            <w:r w:rsidRPr="0024055B">
              <w:rPr>
                <w:rFonts w:ascii="Times New Roman" w:hAnsi="Times New Roman"/>
                <w:sz w:val="16"/>
                <w:szCs w:val="16"/>
              </w:rPr>
              <w:br/>
              <w:t xml:space="preserve">год)    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55B" w:rsidRPr="0024055B" w:rsidRDefault="0024055B" w:rsidP="00240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80601049347514244340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в связи с производственной необходимостью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80604090127508244225/</w:t>
            </w:r>
          </w:p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80604090120841244225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04.2014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08.2014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80604090120843244226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lastRenderedPageBreak/>
              <w:t>80604090120842244225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20725,00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08.2014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80605030130843244223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79803,89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80605030130843244310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2725,00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80605030130843244340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58467,75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347562,74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55B" w:rsidRPr="0024055B" w:rsidTr="00263AC5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55B">
              <w:rPr>
                <w:rFonts w:ascii="Times New Roman" w:hAnsi="Times New Roman"/>
                <w:sz w:val="16"/>
                <w:szCs w:val="16"/>
              </w:rPr>
              <w:t>347562,74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55B" w:rsidRPr="0024055B" w:rsidRDefault="0024055B" w:rsidP="0024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055B">
        <w:rPr>
          <w:rFonts w:ascii="Times New Roman" w:hAnsi="Times New Roman"/>
          <w:sz w:val="24"/>
          <w:szCs w:val="24"/>
        </w:rPr>
        <w:t>_</w:t>
      </w:r>
      <w:r w:rsidRPr="0024055B">
        <w:rPr>
          <w:rFonts w:ascii="Times New Roman" w:hAnsi="Times New Roman"/>
          <w:sz w:val="24"/>
          <w:szCs w:val="24"/>
          <w:u w:val="single"/>
        </w:rPr>
        <w:t xml:space="preserve">Юшков Олег Александрович, Глава сельсовета </w:t>
      </w:r>
      <w:r w:rsidRPr="0024055B">
        <w:rPr>
          <w:rFonts w:ascii="Times New Roman" w:hAnsi="Times New Roman"/>
          <w:sz w:val="24"/>
          <w:szCs w:val="24"/>
        </w:rPr>
        <w:t xml:space="preserve">_________       ____________  "_11_" </w:t>
      </w:r>
      <w:r w:rsidRPr="0024055B">
        <w:rPr>
          <w:rFonts w:ascii="Times New Roman" w:hAnsi="Times New Roman"/>
          <w:sz w:val="24"/>
          <w:szCs w:val="24"/>
          <w:u w:val="single"/>
        </w:rPr>
        <w:t xml:space="preserve">июля </w:t>
      </w:r>
      <w:r w:rsidRPr="0024055B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24055B">
          <w:rPr>
            <w:rFonts w:ascii="Times New Roman" w:hAnsi="Times New Roman"/>
            <w:sz w:val="24"/>
            <w:szCs w:val="24"/>
          </w:rPr>
          <w:t>20</w:t>
        </w:r>
        <w:r w:rsidRPr="0024055B">
          <w:rPr>
            <w:rFonts w:ascii="Times New Roman" w:hAnsi="Times New Roman"/>
            <w:sz w:val="24"/>
            <w:szCs w:val="24"/>
            <w:u w:val="single"/>
          </w:rPr>
          <w:t>14</w:t>
        </w:r>
        <w:r w:rsidRPr="0024055B">
          <w:rPr>
            <w:rFonts w:ascii="Times New Roman" w:hAnsi="Times New Roman"/>
            <w:sz w:val="24"/>
            <w:szCs w:val="24"/>
          </w:rPr>
          <w:t xml:space="preserve"> г</w:t>
        </w:r>
      </w:smartTag>
    </w:p>
    <w:p w:rsidR="0024055B" w:rsidRPr="0024055B" w:rsidRDefault="0024055B" w:rsidP="00240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4055B">
        <w:rPr>
          <w:rFonts w:ascii="Times New Roman" w:hAnsi="Times New Roman"/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24055B" w:rsidRPr="0024055B" w:rsidRDefault="0024055B" w:rsidP="0024055B">
      <w:pPr>
        <w:rPr>
          <w:rFonts w:ascii="Times New Roman" w:hAnsi="Times New Roman"/>
          <w:sz w:val="16"/>
          <w:szCs w:val="16"/>
        </w:rPr>
      </w:pPr>
    </w:p>
    <w:p w:rsidR="0024055B" w:rsidRPr="0024055B" w:rsidRDefault="0024055B" w:rsidP="0024055B">
      <w:pPr>
        <w:tabs>
          <w:tab w:val="left" w:pos="919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24055B">
        <w:rPr>
          <w:rFonts w:ascii="Times New Roman" w:hAnsi="Times New Roman"/>
          <w:sz w:val="20"/>
          <w:szCs w:val="20"/>
        </w:rPr>
        <w:t>Ответственный за формирование Юшков Олег Александрович,</w:t>
      </w:r>
    </w:p>
    <w:p w:rsidR="0024055B" w:rsidRPr="00216B41" w:rsidRDefault="0024055B" w:rsidP="002405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</w:r>
      <w:r w:rsidRPr="0024055B">
        <w:rPr>
          <w:rFonts w:ascii="Times New Roman" w:hAnsi="Times New Roman"/>
          <w:sz w:val="20"/>
          <w:szCs w:val="20"/>
        </w:rPr>
        <w:tab/>
        <w:t>тел</w:t>
      </w:r>
      <w:r w:rsidRPr="00216B41">
        <w:rPr>
          <w:rFonts w:ascii="Times New Roman" w:hAnsi="Times New Roman"/>
          <w:sz w:val="20"/>
          <w:szCs w:val="20"/>
        </w:rPr>
        <w:t xml:space="preserve">. 8(39148)24241, </w:t>
      </w:r>
      <w:r w:rsidRPr="0024055B">
        <w:rPr>
          <w:rFonts w:ascii="Times New Roman" w:hAnsi="Times New Roman"/>
          <w:sz w:val="20"/>
          <w:szCs w:val="20"/>
          <w:lang w:val="en-US"/>
        </w:rPr>
        <w:t>E</w:t>
      </w:r>
      <w:r w:rsidRPr="00216B41">
        <w:rPr>
          <w:rFonts w:ascii="Times New Roman" w:hAnsi="Times New Roman"/>
          <w:sz w:val="20"/>
          <w:szCs w:val="20"/>
        </w:rPr>
        <w:t>-</w:t>
      </w:r>
      <w:r w:rsidRPr="0024055B">
        <w:rPr>
          <w:rFonts w:ascii="Times New Roman" w:hAnsi="Times New Roman"/>
          <w:sz w:val="20"/>
          <w:szCs w:val="20"/>
          <w:lang w:val="en-US"/>
        </w:rPr>
        <w:t>mail</w:t>
      </w:r>
      <w:r w:rsidRPr="00216B41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24055B">
        <w:rPr>
          <w:rFonts w:ascii="Times New Roman" w:hAnsi="Times New Roman"/>
          <w:sz w:val="20"/>
          <w:szCs w:val="20"/>
          <w:lang w:val="en-US"/>
        </w:rPr>
        <w:t>kra</w:t>
      </w:r>
      <w:proofErr w:type="spellEnd"/>
      <w:r w:rsidRPr="00216B41">
        <w:rPr>
          <w:rFonts w:ascii="Times New Roman" w:hAnsi="Times New Roman"/>
          <w:sz w:val="20"/>
          <w:szCs w:val="20"/>
        </w:rPr>
        <w:t>-</w:t>
      </w:r>
      <w:proofErr w:type="spellStart"/>
      <w:r w:rsidRPr="0024055B">
        <w:rPr>
          <w:rFonts w:ascii="Times New Roman" w:hAnsi="Times New Roman"/>
          <w:sz w:val="20"/>
          <w:szCs w:val="20"/>
          <w:lang w:val="en-US"/>
        </w:rPr>
        <w:t>selsovet</w:t>
      </w:r>
      <w:proofErr w:type="spellEnd"/>
      <w:r w:rsidRPr="00216B41">
        <w:rPr>
          <w:rFonts w:ascii="Times New Roman" w:hAnsi="Times New Roman"/>
          <w:sz w:val="20"/>
          <w:szCs w:val="20"/>
        </w:rPr>
        <w:t>@</w:t>
      </w:r>
      <w:proofErr w:type="spellStart"/>
      <w:r w:rsidRPr="0024055B">
        <w:rPr>
          <w:rFonts w:ascii="Times New Roman" w:hAnsi="Times New Roman"/>
          <w:sz w:val="20"/>
          <w:szCs w:val="20"/>
          <w:lang w:val="en-US"/>
        </w:rPr>
        <w:t>yandex</w:t>
      </w:r>
      <w:proofErr w:type="spellEnd"/>
      <w:r w:rsidRPr="00216B41">
        <w:rPr>
          <w:rFonts w:ascii="Times New Roman" w:hAnsi="Times New Roman"/>
          <w:sz w:val="20"/>
          <w:szCs w:val="20"/>
        </w:rPr>
        <w:t>.</w:t>
      </w:r>
      <w:proofErr w:type="spellStart"/>
      <w:r w:rsidRPr="0024055B">
        <w:rPr>
          <w:rFonts w:ascii="Times New Roman" w:hAnsi="Times New Roman"/>
          <w:sz w:val="20"/>
          <w:szCs w:val="20"/>
          <w:lang w:val="en-US"/>
        </w:rPr>
        <w:t>ru</w:t>
      </w:r>
      <w:proofErr w:type="spellEnd"/>
    </w:p>
    <w:p w:rsidR="0024055B" w:rsidRPr="00216B41" w:rsidRDefault="0024055B" w:rsidP="0024055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55B" w:rsidRPr="00216B41" w:rsidRDefault="0024055B" w:rsidP="002405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4055B">
      <w:pPr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4055B" w:rsidRPr="00216B41" w:rsidRDefault="0024055B" w:rsidP="00216B4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4055B" w:rsidRPr="00216B41" w:rsidSect="0024055B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78"/>
    <w:rsid w:val="00001305"/>
    <w:rsid w:val="001A25E1"/>
    <w:rsid w:val="00216B41"/>
    <w:rsid w:val="0024055B"/>
    <w:rsid w:val="008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4</cp:revision>
  <dcterms:created xsi:type="dcterms:W3CDTF">2014-07-14T07:27:00Z</dcterms:created>
  <dcterms:modified xsi:type="dcterms:W3CDTF">2014-07-28T00:59:00Z</dcterms:modified>
</cp:coreProperties>
</file>