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7" w:rsidRDefault="007835B7" w:rsidP="007835B7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835B7" w:rsidRDefault="007835B7" w:rsidP="007835B7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835B7" w:rsidRDefault="007835B7" w:rsidP="00F92ABF">
      <w:pPr>
        <w:rPr>
          <w:b/>
        </w:rPr>
      </w:pPr>
      <w:bookmarkStart w:id="0" w:name="_GoBack"/>
      <w:bookmarkEnd w:id="0"/>
    </w:p>
    <w:p w:rsidR="007835B7" w:rsidRDefault="007835B7" w:rsidP="007835B7">
      <w:pPr>
        <w:jc w:val="center"/>
        <w:rPr>
          <w:b/>
        </w:rPr>
      </w:pPr>
    </w:p>
    <w:p w:rsidR="007835B7" w:rsidRDefault="007835B7" w:rsidP="007835B7">
      <w:pPr>
        <w:jc w:val="center"/>
        <w:rPr>
          <w:b/>
        </w:rPr>
      </w:pPr>
      <w:r>
        <w:rPr>
          <w:b/>
        </w:rPr>
        <w:t>ПОСТАНОВЛЕНИЕ</w:t>
      </w:r>
    </w:p>
    <w:p w:rsidR="007835B7" w:rsidRDefault="007835B7" w:rsidP="007835B7">
      <w:pPr>
        <w:jc w:val="center"/>
      </w:pPr>
    </w:p>
    <w:p w:rsidR="007835B7" w:rsidRDefault="007835B7" w:rsidP="007835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05.07.2011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27</w:t>
      </w:r>
    </w:p>
    <w:p w:rsidR="007835B7" w:rsidRDefault="007835B7" w:rsidP="007835B7">
      <w:pPr>
        <w:rPr>
          <w:sz w:val="28"/>
          <w:szCs w:val="28"/>
        </w:rPr>
      </w:pPr>
    </w:p>
    <w:p w:rsidR="007835B7" w:rsidRPr="00F92ABF" w:rsidRDefault="007835B7" w:rsidP="007835B7"/>
    <w:p w:rsidR="007835B7" w:rsidRDefault="007835B7" w:rsidP="007835B7">
      <w:pPr>
        <w:rPr>
          <w:b/>
          <w:sz w:val="28"/>
          <w:szCs w:val="28"/>
        </w:rPr>
      </w:pPr>
      <w:r w:rsidRPr="007835B7">
        <w:rPr>
          <w:b/>
          <w:sz w:val="28"/>
          <w:szCs w:val="28"/>
        </w:rPr>
        <w:t>Об утверждении Перечня</w:t>
      </w:r>
    </w:p>
    <w:p w:rsidR="007835B7" w:rsidRDefault="007835B7" w:rsidP="00783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учреждений,</w:t>
      </w:r>
    </w:p>
    <w:p w:rsidR="007835B7" w:rsidRDefault="007835B7" w:rsidP="007835B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тип</w:t>
      </w:r>
      <w:proofErr w:type="gramEnd"/>
      <w:r>
        <w:rPr>
          <w:b/>
          <w:sz w:val="28"/>
          <w:szCs w:val="28"/>
        </w:rPr>
        <w:t xml:space="preserve"> которых не подлежит</w:t>
      </w:r>
    </w:p>
    <w:p w:rsidR="007835B7" w:rsidRPr="007835B7" w:rsidRDefault="007835B7" w:rsidP="00783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изменению</w:t>
      </w:r>
    </w:p>
    <w:p w:rsidR="007835B7" w:rsidRDefault="007835B7" w:rsidP="007835B7">
      <w:pPr>
        <w:jc w:val="both"/>
      </w:pPr>
    </w:p>
    <w:p w:rsidR="007835B7" w:rsidRDefault="007835B7" w:rsidP="007835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части 2 статьи 31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пунктом 5 решения Красненского сельского Совета депутатов «Об отдельных мерах по совершенствованию правового положения муниципальных учреждений Красненского сельсовета в переходный период»,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16, 32 Устава</w:t>
      </w:r>
      <w:proofErr w:type="gramEnd"/>
      <w:r>
        <w:rPr>
          <w:sz w:val="28"/>
          <w:szCs w:val="28"/>
        </w:rPr>
        <w:t xml:space="preserve"> Красненского сельсовета</w:t>
      </w:r>
    </w:p>
    <w:p w:rsidR="007835B7" w:rsidRDefault="007835B7" w:rsidP="00783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35B7" w:rsidRDefault="007835B7" w:rsidP="007835B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бюджетных учреждений, тип которых не подлежит изменению:</w:t>
      </w:r>
    </w:p>
    <w:p w:rsidR="007835B7" w:rsidRDefault="007835B7" w:rsidP="007835B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188"/>
        <w:gridCol w:w="2245"/>
        <w:gridCol w:w="2569"/>
      </w:tblGrid>
      <w:tr w:rsidR="007835B7" w:rsidRPr="007835B7" w:rsidTr="007835B7">
        <w:tc>
          <w:tcPr>
            <w:tcW w:w="2392" w:type="dxa"/>
          </w:tcPr>
          <w:p w:rsidR="007835B7" w:rsidRPr="007835B7" w:rsidRDefault="007835B7" w:rsidP="0078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7835B7" w:rsidRPr="007835B7" w:rsidRDefault="007835B7" w:rsidP="0078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внесения изменений в устав учреждения</w:t>
            </w:r>
          </w:p>
        </w:tc>
        <w:tc>
          <w:tcPr>
            <w:tcW w:w="2393" w:type="dxa"/>
          </w:tcPr>
          <w:p w:rsidR="007835B7" w:rsidRPr="007835B7" w:rsidRDefault="007835B7" w:rsidP="0078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 перехода к финансовому обеспечению в форме субсидий</w:t>
            </w:r>
          </w:p>
        </w:tc>
        <w:tc>
          <w:tcPr>
            <w:tcW w:w="2393" w:type="dxa"/>
          </w:tcPr>
          <w:p w:rsidR="007835B7" w:rsidRPr="007835B7" w:rsidRDefault="007835B7" w:rsidP="0078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835B7" w:rsidTr="007835B7">
        <w:tc>
          <w:tcPr>
            <w:tcW w:w="2392" w:type="dxa"/>
          </w:tcPr>
          <w:p w:rsidR="007835B7" w:rsidRDefault="007835B7" w:rsidP="00783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«Централизованная клубная система деревня Красная»</w:t>
            </w:r>
          </w:p>
        </w:tc>
        <w:tc>
          <w:tcPr>
            <w:tcW w:w="2393" w:type="dxa"/>
          </w:tcPr>
          <w:p w:rsidR="007835B7" w:rsidRDefault="007835B7" w:rsidP="0078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30.11.2011 г.</w:t>
            </w:r>
          </w:p>
        </w:tc>
        <w:tc>
          <w:tcPr>
            <w:tcW w:w="2393" w:type="dxa"/>
          </w:tcPr>
          <w:p w:rsidR="007835B7" w:rsidRDefault="007835B7" w:rsidP="0078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01.01.2012</w:t>
            </w:r>
          </w:p>
        </w:tc>
        <w:tc>
          <w:tcPr>
            <w:tcW w:w="2393" w:type="dxa"/>
          </w:tcPr>
          <w:p w:rsidR="007835B7" w:rsidRDefault="007835B7" w:rsidP="00783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учреждения культуры «Централизованная клубная система деревня Красная»</w:t>
            </w:r>
          </w:p>
        </w:tc>
      </w:tr>
    </w:tbl>
    <w:p w:rsidR="007835B7" w:rsidRPr="007835B7" w:rsidRDefault="007835B7" w:rsidP="007835B7">
      <w:pPr>
        <w:jc w:val="both"/>
        <w:rPr>
          <w:sz w:val="28"/>
          <w:szCs w:val="28"/>
        </w:rPr>
      </w:pPr>
    </w:p>
    <w:p w:rsidR="007835B7" w:rsidRDefault="00F92ABF" w:rsidP="00F92A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Красненского сельсовета от 31.01.2011 г. № 7 «Об утверждении Перечня муниципальных казённых учреждений, создаваемых путём изменения типа муниципальных бюджетных учреждений» считать утратившим силу.</w:t>
      </w:r>
    </w:p>
    <w:p w:rsidR="007835B7" w:rsidRPr="00F92ABF" w:rsidRDefault="00F92ABF" w:rsidP="007835B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835B7" w:rsidRDefault="007835B7" w:rsidP="007835B7"/>
    <w:p w:rsidR="007835B7" w:rsidRDefault="007835B7" w:rsidP="007835B7"/>
    <w:p w:rsidR="007835B7" w:rsidRDefault="007835B7" w:rsidP="007835B7"/>
    <w:p w:rsidR="007835B7" w:rsidRPr="00F92ABF" w:rsidRDefault="00F92ABF" w:rsidP="007835B7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/>
    <w:p w:rsidR="007835B7" w:rsidRDefault="007835B7" w:rsidP="007835B7">
      <w:pPr>
        <w:jc w:val="both"/>
        <w:rPr>
          <w:sz w:val="28"/>
          <w:szCs w:val="28"/>
        </w:rPr>
      </w:pPr>
    </w:p>
    <w:p w:rsidR="00CA7728" w:rsidRDefault="00CA7728"/>
    <w:sectPr w:rsidR="00CA7728" w:rsidSect="00F92A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935"/>
    <w:multiLevelType w:val="hybridMultilevel"/>
    <w:tmpl w:val="D72C3396"/>
    <w:lvl w:ilvl="0" w:tplc="4EC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2D"/>
    <w:rsid w:val="0041092D"/>
    <w:rsid w:val="007835B7"/>
    <w:rsid w:val="00CA7728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B7"/>
    <w:pPr>
      <w:ind w:left="720"/>
      <w:contextualSpacing/>
    </w:pPr>
  </w:style>
  <w:style w:type="table" w:styleId="a4">
    <w:name w:val="Table Grid"/>
    <w:basedOn w:val="a1"/>
    <w:uiPriority w:val="59"/>
    <w:rsid w:val="0078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B7"/>
    <w:pPr>
      <w:ind w:left="720"/>
      <w:contextualSpacing/>
    </w:pPr>
  </w:style>
  <w:style w:type="table" w:styleId="a4">
    <w:name w:val="Table Grid"/>
    <w:basedOn w:val="a1"/>
    <w:uiPriority w:val="59"/>
    <w:rsid w:val="0078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2011-07-25T02:17:00Z</dcterms:created>
  <dcterms:modified xsi:type="dcterms:W3CDTF">2011-07-25T02:33:00Z</dcterms:modified>
</cp:coreProperties>
</file>