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00" w:rsidRDefault="00021200" w:rsidP="00021200">
      <w:pPr>
        <w:shd w:val="clear" w:color="auto" w:fill="FFFFFF"/>
        <w:tabs>
          <w:tab w:val="left" w:pos="9498"/>
        </w:tabs>
        <w:spacing w:line="307" w:lineRule="exact"/>
        <w:ind w:left="1426" w:right="749" w:firstLine="139"/>
      </w:pPr>
      <w:r>
        <w:rPr>
          <w:rFonts w:eastAsia="Times New Roman"/>
          <w:smallCaps/>
          <w:sz w:val="34"/>
          <w:szCs w:val="34"/>
        </w:rPr>
        <w:t xml:space="preserve">красноярский край </w:t>
      </w:r>
      <w:proofErr w:type="spellStart"/>
      <w:r>
        <w:rPr>
          <w:rFonts w:eastAsia="Times New Roman"/>
          <w:smallCaps/>
          <w:sz w:val="34"/>
          <w:szCs w:val="34"/>
        </w:rPr>
        <w:t>балахтинскии</w:t>
      </w:r>
      <w:proofErr w:type="spellEnd"/>
      <w:r>
        <w:rPr>
          <w:rFonts w:eastAsia="Times New Roman"/>
          <w:smallCaps/>
          <w:sz w:val="34"/>
          <w:szCs w:val="34"/>
        </w:rPr>
        <w:t xml:space="preserve"> район администрация </w:t>
      </w:r>
      <w:proofErr w:type="spellStart"/>
      <w:r>
        <w:rPr>
          <w:rFonts w:eastAsia="Times New Roman"/>
          <w:smallCaps/>
          <w:sz w:val="34"/>
          <w:szCs w:val="34"/>
        </w:rPr>
        <w:t>красненского</w:t>
      </w:r>
      <w:proofErr w:type="spellEnd"/>
      <w:r>
        <w:rPr>
          <w:rFonts w:eastAsia="Times New Roman"/>
          <w:smallCaps/>
          <w:sz w:val="34"/>
          <w:szCs w:val="34"/>
        </w:rPr>
        <w:t xml:space="preserve"> сельсовета</w:t>
      </w:r>
    </w:p>
    <w:p w:rsidR="00021200" w:rsidRDefault="00021200" w:rsidP="00021200">
      <w:pPr>
        <w:shd w:val="clear" w:color="auto" w:fill="FFFFFF"/>
        <w:spacing w:before="494" w:after="600"/>
        <w:ind w:right="24"/>
        <w:jc w:val="center"/>
      </w:pPr>
      <w:r>
        <w:rPr>
          <w:rFonts w:eastAsia="Times New Roman"/>
          <w:smallCaps/>
          <w:sz w:val="34"/>
          <w:szCs w:val="34"/>
        </w:rPr>
        <w:t>постановление</w:t>
      </w:r>
    </w:p>
    <w:p w:rsidR="00021200" w:rsidRDefault="00021200" w:rsidP="00021200">
      <w:pPr>
        <w:shd w:val="clear" w:color="auto" w:fill="FFFFFF"/>
        <w:spacing w:before="494" w:after="600"/>
        <w:ind w:right="24"/>
        <w:jc w:val="center"/>
        <w:sectPr w:rsidR="00021200" w:rsidSect="00021200">
          <w:pgSz w:w="11909" w:h="16834"/>
          <w:pgMar w:top="1440" w:right="641" w:bottom="720" w:left="1683" w:header="720" w:footer="720" w:gutter="0"/>
          <w:cols w:space="60"/>
          <w:noEndnote/>
        </w:sectPr>
      </w:pPr>
    </w:p>
    <w:p w:rsidR="00021200" w:rsidRPr="00021200" w:rsidRDefault="00021200" w:rsidP="00021200">
      <w:pPr>
        <w:shd w:val="clear" w:color="auto" w:fill="FFFFFF"/>
        <w:spacing w:before="14"/>
        <w:rPr>
          <w:sz w:val="28"/>
          <w:szCs w:val="28"/>
        </w:rPr>
      </w:pPr>
      <w:r w:rsidRPr="00021200">
        <w:rPr>
          <w:rFonts w:eastAsia="Times New Roman"/>
          <w:sz w:val="28"/>
          <w:szCs w:val="28"/>
        </w:rPr>
        <w:lastRenderedPageBreak/>
        <w:t xml:space="preserve">от </w:t>
      </w:r>
      <w:r>
        <w:rPr>
          <w:rFonts w:eastAsia="Times New Roman"/>
          <w:sz w:val="28"/>
          <w:szCs w:val="28"/>
        </w:rPr>
        <w:t>10.12.2012 г.</w:t>
      </w:r>
    </w:p>
    <w:p w:rsidR="00021200" w:rsidRPr="00021200" w:rsidRDefault="00021200" w:rsidP="00021200">
      <w:pPr>
        <w:shd w:val="clear" w:color="auto" w:fill="FFFFFF"/>
        <w:spacing w:before="14"/>
        <w:rPr>
          <w:sz w:val="28"/>
          <w:szCs w:val="28"/>
        </w:rPr>
      </w:pPr>
      <w:r w:rsidRPr="00021200">
        <w:rPr>
          <w:sz w:val="28"/>
          <w:szCs w:val="28"/>
        </w:rPr>
        <w:br w:type="column"/>
      </w:r>
      <w:r w:rsidRPr="00021200">
        <w:rPr>
          <w:rFonts w:eastAsia="Times New Roman"/>
          <w:sz w:val="28"/>
          <w:szCs w:val="28"/>
        </w:rPr>
        <w:lastRenderedPageBreak/>
        <w:t>д. Красная</w:t>
      </w:r>
    </w:p>
    <w:p w:rsidR="00021200" w:rsidRPr="00021200" w:rsidRDefault="00021200" w:rsidP="00021200">
      <w:pPr>
        <w:shd w:val="clear" w:color="auto" w:fill="FFFFFF"/>
        <w:rPr>
          <w:sz w:val="28"/>
          <w:szCs w:val="28"/>
        </w:rPr>
      </w:pPr>
      <w:r w:rsidRPr="00021200">
        <w:rPr>
          <w:sz w:val="28"/>
          <w:szCs w:val="28"/>
        </w:rPr>
        <w:br w:type="column"/>
      </w:r>
      <w:r w:rsidRPr="00021200">
        <w:rPr>
          <w:sz w:val="28"/>
          <w:szCs w:val="28"/>
        </w:rPr>
        <w:lastRenderedPageBreak/>
        <w:t xml:space="preserve">               </w:t>
      </w:r>
      <w:r>
        <w:rPr>
          <w:sz w:val="28"/>
          <w:szCs w:val="28"/>
        </w:rPr>
        <w:t xml:space="preserve">   </w:t>
      </w:r>
      <w:r w:rsidRPr="00021200">
        <w:rPr>
          <w:sz w:val="28"/>
          <w:szCs w:val="28"/>
        </w:rPr>
        <w:t xml:space="preserve">  </w:t>
      </w:r>
      <w:r w:rsidRPr="00021200">
        <w:rPr>
          <w:rFonts w:eastAsia="Times New Roman"/>
          <w:sz w:val="28"/>
          <w:szCs w:val="28"/>
        </w:rPr>
        <w:t xml:space="preserve">№ </w:t>
      </w:r>
      <w:r>
        <w:rPr>
          <w:rFonts w:eastAsia="Times New Roman"/>
          <w:sz w:val="28"/>
          <w:szCs w:val="28"/>
        </w:rPr>
        <w:t>3</w:t>
      </w:r>
    </w:p>
    <w:p w:rsidR="00021200" w:rsidRDefault="00021200" w:rsidP="00021200">
      <w:pPr>
        <w:shd w:val="clear" w:color="auto" w:fill="FFFFFF"/>
        <w:sectPr w:rsidR="00021200" w:rsidSect="00021200">
          <w:type w:val="continuous"/>
          <w:pgSz w:w="11909" w:h="16834"/>
          <w:pgMar w:top="1440" w:right="710" w:bottom="720" w:left="1813" w:header="720" w:footer="720" w:gutter="0"/>
          <w:cols w:num="3" w:space="720" w:equalWidth="0">
            <w:col w:w="3432" w:space="425"/>
            <w:col w:w="1843" w:space="1740"/>
            <w:col w:w="1946"/>
          </w:cols>
          <w:noEndnote/>
        </w:sectPr>
      </w:pPr>
    </w:p>
    <w:p w:rsidR="00021200" w:rsidRPr="00021200" w:rsidRDefault="00021200" w:rsidP="00021200">
      <w:pPr>
        <w:shd w:val="clear" w:color="auto" w:fill="FFFFFF"/>
        <w:spacing w:before="528" w:line="250" w:lineRule="exact"/>
        <w:ind w:left="125" w:right="6048"/>
        <w:rPr>
          <w:b/>
          <w:sz w:val="28"/>
          <w:szCs w:val="28"/>
        </w:rPr>
      </w:pPr>
      <w:r w:rsidRPr="00021200">
        <w:rPr>
          <w:rFonts w:eastAsia="Times New Roman"/>
          <w:b/>
          <w:spacing w:val="-2"/>
          <w:sz w:val="28"/>
          <w:szCs w:val="28"/>
        </w:rPr>
        <w:lastRenderedPageBreak/>
        <w:t xml:space="preserve">О закреплении отдельных кодов </w:t>
      </w:r>
      <w:r w:rsidRPr="00021200">
        <w:rPr>
          <w:rFonts w:eastAsia="Times New Roman"/>
          <w:b/>
          <w:spacing w:val="-1"/>
          <w:sz w:val="28"/>
          <w:szCs w:val="28"/>
        </w:rPr>
        <w:t xml:space="preserve">бюджетной классификации </w:t>
      </w:r>
      <w:r w:rsidRPr="00021200">
        <w:rPr>
          <w:rFonts w:eastAsia="Times New Roman"/>
          <w:b/>
          <w:sz w:val="28"/>
          <w:szCs w:val="28"/>
        </w:rPr>
        <w:t>доходов бюджета</w:t>
      </w:r>
    </w:p>
    <w:p w:rsidR="00021200" w:rsidRPr="00021200" w:rsidRDefault="00021200" w:rsidP="00021200">
      <w:pPr>
        <w:shd w:val="clear" w:color="auto" w:fill="FFFFFF"/>
        <w:spacing w:before="250" w:line="264" w:lineRule="exact"/>
        <w:ind w:left="120" w:right="149" w:firstLine="706"/>
        <w:jc w:val="both"/>
        <w:rPr>
          <w:sz w:val="28"/>
          <w:szCs w:val="28"/>
        </w:rPr>
      </w:pPr>
      <w:r w:rsidRPr="00021200">
        <w:rPr>
          <w:rFonts w:eastAsia="Times New Roman"/>
          <w:sz w:val="28"/>
          <w:szCs w:val="28"/>
        </w:rPr>
        <w:t xml:space="preserve">На основании решения Красненского сельского Совета депутатов от </w:t>
      </w:r>
      <w:r>
        <w:rPr>
          <w:rFonts w:eastAsia="Times New Roman"/>
          <w:sz w:val="28"/>
          <w:szCs w:val="28"/>
        </w:rPr>
        <w:t xml:space="preserve">28.12.2011 </w:t>
      </w:r>
      <w:r w:rsidRPr="00021200">
        <w:rPr>
          <w:rFonts w:eastAsia="Times New Roman"/>
          <w:sz w:val="28"/>
          <w:szCs w:val="28"/>
        </w:rPr>
        <w:t>г</w:t>
      </w:r>
      <w:r>
        <w:rPr>
          <w:rFonts w:eastAsia="Times New Roman"/>
          <w:sz w:val="28"/>
          <w:szCs w:val="28"/>
        </w:rPr>
        <w:t>. № 22-66</w:t>
      </w:r>
      <w:r w:rsidRPr="00021200">
        <w:rPr>
          <w:rFonts w:eastAsia="Times New Roman"/>
          <w:sz w:val="28"/>
          <w:szCs w:val="28"/>
        </w:rPr>
        <w:t>Р « О бюджете</w:t>
      </w:r>
      <w:r>
        <w:rPr>
          <w:rFonts w:eastAsia="Times New Roman"/>
          <w:sz w:val="28"/>
          <w:szCs w:val="28"/>
        </w:rPr>
        <w:t xml:space="preserve"> Красненского сельсовета на 2012 г. и плановый период 2013-2014 </w:t>
      </w:r>
      <w:r w:rsidRPr="00021200">
        <w:rPr>
          <w:rFonts w:eastAsia="Times New Roman"/>
          <w:sz w:val="28"/>
          <w:szCs w:val="28"/>
        </w:rPr>
        <w:t>г.»</w:t>
      </w:r>
    </w:p>
    <w:p w:rsidR="008B0786" w:rsidRDefault="008B0786" w:rsidP="008B0786">
      <w:pPr>
        <w:pStyle w:val="a5"/>
      </w:pPr>
    </w:p>
    <w:p w:rsidR="00021200" w:rsidRPr="008B0786" w:rsidRDefault="00021200" w:rsidP="008B0786">
      <w:pPr>
        <w:pStyle w:val="a5"/>
        <w:rPr>
          <w:rFonts w:eastAsia="Times New Roman"/>
          <w:sz w:val="28"/>
          <w:szCs w:val="28"/>
        </w:rPr>
      </w:pPr>
      <w:r w:rsidRPr="008B0786">
        <w:rPr>
          <w:sz w:val="28"/>
          <w:szCs w:val="28"/>
        </w:rPr>
        <w:t>1 .</w:t>
      </w:r>
      <w:r w:rsidRPr="008B0786">
        <w:rPr>
          <w:rFonts w:eastAsia="Times New Roman"/>
          <w:sz w:val="28"/>
          <w:szCs w:val="28"/>
        </w:rPr>
        <w:t>Закрепить за администратором доходов бюджета следующие коды доходов:</w:t>
      </w:r>
    </w:p>
    <w:p w:rsidR="008B0786" w:rsidRPr="008B0786" w:rsidRDefault="008B0786" w:rsidP="008B0786">
      <w:pPr>
        <w:pStyle w:val="a5"/>
        <w:rPr>
          <w:rFonts w:eastAsia="Times New Roman"/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540"/>
        <w:gridCol w:w="424"/>
        <w:gridCol w:w="375"/>
        <w:gridCol w:w="520"/>
        <w:gridCol w:w="440"/>
        <w:gridCol w:w="500"/>
        <w:gridCol w:w="745"/>
        <w:gridCol w:w="930"/>
        <w:gridCol w:w="3117"/>
      </w:tblGrid>
      <w:tr w:rsidR="00021200" w:rsidRPr="00021200" w:rsidTr="00796F90">
        <w:trPr>
          <w:cantSplit/>
          <w:trHeight w:val="240"/>
        </w:trPr>
        <w:tc>
          <w:tcPr>
            <w:tcW w:w="61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 xml:space="preserve">N  </w:t>
            </w:r>
            <w:r w:rsidRPr="00021200">
              <w:rPr>
                <w:rFonts w:eastAsia="Times New Roman" w:cs="Arial"/>
                <w:sz w:val="24"/>
              </w:rPr>
              <w:br/>
              <w:t>строки</w:t>
            </w:r>
          </w:p>
        </w:tc>
        <w:tc>
          <w:tcPr>
            <w:tcW w:w="44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 xml:space="preserve">Код бюджетной классификации              </w:t>
            </w:r>
          </w:p>
        </w:tc>
        <w:tc>
          <w:tcPr>
            <w:tcW w:w="31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  <w:sz w:val="24"/>
              </w:rPr>
            </w:pPr>
            <w:proofErr w:type="gramStart"/>
            <w:r w:rsidRPr="00021200">
              <w:rPr>
                <w:rFonts w:eastAsia="Times New Roman" w:cs="Arial"/>
                <w:sz w:val="24"/>
              </w:rPr>
              <w:t xml:space="preserve">Наименование групп, </w:t>
            </w:r>
            <w:r w:rsidRPr="00021200">
              <w:rPr>
                <w:rFonts w:eastAsia="Times New Roman" w:cs="Arial"/>
                <w:sz w:val="24"/>
              </w:rPr>
              <w:br/>
              <w:t xml:space="preserve">подгрупп, статей,  </w:t>
            </w:r>
            <w:r w:rsidRPr="00021200">
              <w:rPr>
                <w:rFonts w:eastAsia="Times New Roman" w:cs="Arial"/>
                <w:sz w:val="24"/>
              </w:rPr>
              <w:br/>
              <w:t>подстатей, элементов,</w:t>
            </w:r>
            <w:r w:rsidRPr="00021200">
              <w:rPr>
                <w:rFonts w:eastAsia="Times New Roman" w:cs="Arial"/>
                <w:sz w:val="24"/>
              </w:rPr>
              <w:br/>
              <w:t xml:space="preserve">программ       </w:t>
            </w:r>
            <w:r w:rsidRPr="00021200">
              <w:rPr>
                <w:rFonts w:eastAsia="Times New Roman" w:cs="Arial"/>
                <w:sz w:val="24"/>
              </w:rPr>
              <w:br/>
              <w:t xml:space="preserve">(подпрограмм), кодов </w:t>
            </w:r>
            <w:r w:rsidRPr="00021200">
              <w:rPr>
                <w:rFonts w:eastAsia="Times New Roman" w:cs="Arial"/>
                <w:sz w:val="24"/>
              </w:rPr>
              <w:br/>
              <w:t xml:space="preserve">экономической    </w:t>
            </w:r>
            <w:r w:rsidRPr="00021200">
              <w:rPr>
                <w:rFonts w:eastAsia="Times New Roman" w:cs="Arial"/>
                <w:sz w:val="24"/>
              </w:rPr>
              <w:br/>
              <w:t>классификации доходов</w:t>
            </w:r>
            <w:proofErr w:type="gramEnd"/>
          </w:p>
        </w:tc>
      </w:tr>
      <w:tr w:rsidR="00021200" w:rsidRPr="00021200" w:rsidTr="00796F90">
        <w:trPr>
          <w:cantSplit/>
          <w:trHeight w:val="2640"/>
        </w:trPr>
        <w:tc>
          <w:tcPr>
            <w:tcW w:w="61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200" w:rsidRPr="00021200" w:rsidRDefault="00021200" w:rsidP="00021200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1200" w:rsidRPr="00021200" w:rsidRDefault="00021200" w:rsidP="00021200">
            <w:pPr>
              <w:ind w:right="113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код  администратора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1200" w:rsidRPr="00021200" w:rsidRDefault="00021200" w:rsidP="00021200">
            <w:pPr>
              <w:ind w:right="113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код  группы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1200" w:rsidRPr="00021200" w:rsidRDefault="00021200" w:rsidP="00021200">
            <w:pPr>
              <w:ind w:right="113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код  подгруппы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1200" w:rsidRPr="00021200" w:rsidRDefault="00021200" w:rsidP="00021200">
            <w:pPr>
              <w:ind w:right="113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код  статьи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1200" w:rsidRPr="00021200" w:rsidRDefault="00021200" w:rsidP="00021200">
            <w:pPr>
              <w:ind w:right="113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код  подстатьи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1200" w:rsidRPr="00021200" w:rsidRDefault="00021200" w:rsidP="00021200">
            <w:pPr>
              <w:ind w:right="113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код  элемента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1200" w:rsidRPr="00021200" w:rsidRDefault="00021200" w:rsidP="00021200">
            <w:pPr>
              <w:ind w:right="113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код  программы</w:t>
            </w:r>
            <w:r w:rsidRPr="00021200">
              <w:rPr>
                <w:rFonts w:eastAsia="Times New Roman" w:cs="Arial"/>
                <w:sz w:val="24"/>
              </w:rPr>
              <w:br/>
              <w:t xml:space="preserve">(подпрограммы)  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21200" w:rsidRPr="00021200" w:rsidRDefault="00021200" w:rsidP="00021200">
            <w:pPr>
              <w:ind w:right="113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 xml:space="preserve">код  экономической  </w:t>
            </w:r>
            <w:r w:rsidRPr="00021200">
              <w:rPr>
                <w:rFonts w:eastAsia="Times New Roman" w:cs="Arial"/>
                <w:sz w:val="24"/>
              </w:rPr>
              <w:br/>
              <w:t xml:space="preserve">классификации </w:t>
            </w:r>
          </w:p>
        </w:tc>
        <w:tc>
          <w:tcPr>
            <w:tcW w:w="31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200" w:rsidRPr="00021200" w:rsidRDefault="00021200" w:rsidP="00021200">
            <w:pPr>
              <w:widowControl/>
              <w:autoSpaceDE/>
              <w:autoSpaceDN/>
              <w:adjustRightInd/>
              <w:rPr>
                <w:rFonts w:eastAsia="Times New Roman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4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6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7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8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  <w:sz w:val="24"/>
              </w:rPr>
            </w:pPr>
            <w:r w:rsidRPr="00021200">
              <w:rPr>
                <w:rFonts w:eastAsia="Times New Roman" w:cs="Arial"/>
                <w:sz w:val="24"/>
              </w:rPr>
              <w:t>9</w:t>
            </w:r>
          </w:p>
        </w:tc>
      </w:tr>
      <w:tr w:rsidR="00021200" w:rsidRPr="00021200" w:rsidTr="00796F90">
        <w:trPr>
          <w:trHeight w:val="240"/>
        </w:trPr>
        <w:tc>
          <w:tcPr>
            <w:tcW w:w="820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  <w:sz w:val="24"/>
              </w:rPr>
            </w:pPr>
          </w:p>
        </w:tc>
      </w:tr>
      <w:tr w:rsidR="00021200" w:rsidRPr="00021200" w:rsidTr="00796F90">
        <w:trPr>
          <w:trHeight w:val="240"/>
        </w:trPr>
        <w:tc>
          <w:tcPr>
            <w:tcW w:w="8205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tabs>
                <w:tab w:val="center" w:pos="4677"/>
                <w:tab w:val="right" w:pos="9354"/>
              </w:tabs>
              <w:jc w:val="both"/>
              <w:rPr>
                <w:rFonts w:eastAsia="Times New Roman"/>
                <w:b/>
                <w:lang w:eastAsia="en-US"/>
              </w:rPr>
            </w:pPr>
            <w:r w:rsidRPr="00021200">
              <w:rPr>
                <w:rFonts w:eastAsia="Times New Roman"/>
                <w:b/>
                <w:lang w:eastAsia="en-US"/>
              </w:rPr>
              <w:t xml:space="preserve">Администрации Красненского сельсовета </w:t>
            </w:r>
            <w:proofErr w:type="spellStart"/>
            <w:r w:rsidRPr="00021200">
              <w:rPr>
                <w:rFonts w:eastAsia="Times New Roman"/>
                <w:b/>
                <w:lang w:eastAsia="en-US"/>
              </w:rPr>
              <w:t>Балахтинского</w:t>
            </w:r>
            <w:proofErr w:type="spellEnd"/>
            <w:r w:rsidRPr="00021200">
              <w:rPr>
                <w:rFonts w:eastAsia="Times New Roman"/>
                <w:b/>
                <w:lang w:eastAsia="en-US"/>
              </w:rPr>
              <w:t xml:space="preserve"> района Красноярского края</w:t>
            </w:r>
          </w:p>
          <w:p w:rsidR="00021200" w:rsidRPr="00021200" w:rsidRDefault="00021200" w:rsidP="00021200">
            <w:pPr>
              <w:jc w:val="center"/>
              <w:rPr>
                <w:rFonts w:eastAsia="Times New Roman"/>
              </w:rPr>
            </w:pP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11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090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45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120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130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180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 xml:space="preserve">Невыясненные </w:t>
            </w:r>
            <w:proofErr w:type="gramStart"/>
            <w:r w:rsidRPr="00021200">
              <w:rPr>
                <w:rFonts w:eastAsia="Times New Roman" w:cs="Arial"/>
              </w:rPr>
              <w:t>поступления</w:t>
            </w:r>
            <w:proofErr w:type="gramEnd"/>
            <w:r w:rsidRPr="00021200">
              <w:rPr>
                <w:rFonts w:eastAsia="Times New Roman" w:cs="Arial"/>
              </w:rPr>
              <w:t xml:space="preserve"> зачисляемые в бюджет поселения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17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50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180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Прочие неналоговые доходы бюджетов поселений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0101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 xml:space="preserve">Дотации на выравнивание бюджетной обеспеченности  из </w:t>
            </w:r>
            <w:r w:rsidRPr="00021200">
              <w:rPr>
                <w:rFonts w:eastAsia="Times New Roman" w:cs="Arial"/>
              </w:rPr>
              <w:lastRenderedPageBreak/>
              <w:t>средств  районного бюджета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lastRenderedPageBreak/>
              <w:t>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010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01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4301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Дотации на выравнивание бюджетной обеспеченности из сре</w:t>
            </w:r>
            <w:proofErr w:type="gramStart"/>
            <w:r w:rsidRPr="00021200">
              <w:rPr>
                <w:rFonts w:eastAsia="Times New Roman" w:cs="Arial"/>
              </w:rPr>
              <w:t>дств кр</w:t>
            </w:r>
            <w:proofErr w:type="gramEnd"/>
            <w:r w:rsidRPr="00021200">
              <w:rPr>
                <w:rFonts w:eastAsia="Times New Roman" w:cs="Arial"/>
              </w:rPr>
              <w:t xml:space="preserve">аевого бюджета 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Субвенции бюджетам поселений на осуществление первичного воинского учета на территории, где отсутствуют военные комиссариаты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030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4901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Субвенции на выполнение государственных полномочий по  созданию и обеспечению деятельности административных комиссий.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Прочие межбюджетные трансферты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5002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Субсидии на обеспечение полномочий по первичным мерам  пожарной безопасности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6101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Субсидии на частичное возмещени</w:t>
            </w:r>
            <w:proofErr w:type="gramStart"/>
            <w:r w:rsidRPr="00021200">
              <w:rPr>
                <w:rFonts w:eastAsia="Times New Roman" w:cs="Arial"/>
              </w:rPr>
              <w:t>е(</w:t>
            </w:r>
            <w:proofErr w:type="gramEnd"/>
            <w:r w:rsidRPr="00021200">
              <w:rPr>
                <w:rFonts w:eastAsia="Times New Roman" w:cs="Arial"/>
              </w:rPr>
              <w:t xml:space="preserve"> 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 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049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99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9701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 xml:space="preserve">Субсидии на финансирование (возмещение) расходов на увеличение фонда оплаты труда депутатов, выборных должностных лиц местного самоуправления осуществляющих свои полномочия на постоянной основе, лиц замещенные иные муниципальные должности, и муниципальных служащих городских (сельских поселений)  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02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090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54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151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021200" w:rsidRPr="00021200" w:rsidTr="00796F90">
        <w:trPr>
          <w:trHeight w:val="240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806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08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050</w:t>
            </w:r>
          </w:p>
        </w:tc>
        <w:tc>
          <w:tcPr>
            <w:tcW w:w="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10</w:t>
            </w:r>
          </w:p>
        </w:tc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0000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center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180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200" w:rsidRPr="00021200" w:rsidRDefault="00021200" w:rsidP="00021200">
            <w:pPr>
              <w:jc w:val="both"/>
              <w:rPr>
                <w:rFonts w:eastAsia="Times New Roman" w:cs="Arial"/>
              </w:rPr>
            </w:pPr>
            <w:r w:rsidRPr="00021200">
              <w:rPr>
                <w:rFonts w:eastAsia="Times New Roman" w:cs="Arial"/>
              </w:rPr>
              <w:t>Прочие безвозмездные поступления в бюджеты поселений.</w:t>
            </w:r>
          </w:p>
        </w:tc>
      </w:tr>
    </w:tbl>
    <w:p w:rsidR="00021200" w:rsidRPr="00021200" w:rsidRDefault="00021200" w:rsidP="00021200">
      <w:pPr>
        <w:shd w:val="clear" w:color="auto" w:fill="FFFFFF"/>
        <w:spacing w:before="480"/>
        <w:rPr>
          <w:sz w:val="28"/>
          <w:szCs w:val="28"/>
        </w:rPr>
      </w:pPr>
    </w:p>
    <w:p w:rsidR="00021200" w:rsidRDefault="00021200" w:rsidP="00021200">
      <w:pPr>
        <w:spacing w:after="245" w:line="1" w:lineRule="exact"/>
        <w:rPr>
          <w:sz w:val="2"/>
          <w:szCs w:val="2"/>
        </w:rPr>
      </w:pPr>
    </w:p>
    <w:p w:rsidR="00021200" w:rsidRDefault="00021200" w:rsidP="00021200">
      <w:pPr>
        <w:sectPr w:rsidR="00021200">
          <w:type w:val="continuous"/>
          <w:pgSz w:w="11909" w:h="16834"/>
          <w:pgMar w:top="1440" w:right="641" w:bottom="720" w:left="1683" w:header="720" w:footer="720" w:gutter="0"/>
          <w:cols w:space="60"/>
          <w:noEndnote/>
        </w:sectPr>
      </w:pPr>
    </w:p>
    <w:p w:rsidR="00021200" w:rsidRDefault="00021200" w:rsidP="00021200">
      <w:pPr>
        <w:framePr w:h="2659" w:hSpace="38" w:wrap="notBeside" w:vAnchor="text" w:hAnchor="margin" w:x="-7041" w:y="308"/>
        <w:rPr>
          <w:sz w:val="24"/>
          <w:szCs w:val="24"/>
        </w:rPr>
      </w:pPr>
    </w:p>
    <w:p w:rsidR="00021200" w:rsidRDefault="00021200" w:rsidP="00021200">
      <w:pPr>
        <w:framePr w:w="5511" w:h="552" w:hRule="exact" w:hSpace="38" w:wrap="notBeside" w:vAnchor="text" w:hAnchor="margin" w:x="-6642" w:y="1052"/>
        <w:shd w:val="clear" w:color="auto" w:fill="FFFFFF"/>
        <w:spacing w:line="274" w:lineRule="exact"/>
        <w:rPr>
          <w:rFonts w:eastAsia="Times New Roman"/>
          <w:sz w:val="28"/>
          <w:szCs w:val="28"/>
        </w:rPr>
      </w:pPr>
      <w:r w:rsidRPr="00021200">
        <w:rPr>
          <w:rFonts w:eastAsia="Times New Roman"/>
          <w:sz w:val="28"/>
          <w:szCs w:val="28"/>
        </w:rPr>
        <w:t xml:space="preserve">Глава администрации </w:t>
      </w:r>
    </w:p>
    <w:p w:rsidR="00021200" w:rsidRPr="00021200" w:rsidRDefault="00021200" w:rsidP="00021200">
      <w:pPr>
        <w:framePr w:w="5511" w:h="552" w:hRule="exact" w:hSpace="38" w:wrap="notBeside" w:vAnchor="text" w:hAnchor="margin" w:x="-6642" w:y="1052"/>
        <w:shd w:val="clear" w:color="auto" w:fill="FFFFFF"/>
        <w:spacing w:line="274" w:lineRule="exact"/>
        <w:rPr>
          <w:sz w:val="28"/>
          <w:szCs w:val="28"/>
        </w:rPr>
      </w:pPr>
      <w:r w:rsidRPr="00021200">
        <w:rPr>
          <w:rFonts w:eastAsia="Times New Roman"/>
          <w:sz w:val="28"/>
          <w:szCs w:val="28"/>
        </w:rPr>
        <w:t>Красненского сельсовета</w:t>
      </w:r>
    </w:p>
    <w:p w:rsidR="00021200" w:rsidRPr="00021200" w:rsidRDefault="00021200" w:rsidP="00021200">
      <w:pPr>
        <w:shd w:val="clear" w:color="auto" w:fill="FFFFFF"/>
        <w:spacing w:before="1344"/>
        <w:jc w:val="right"/>
        <w:rPr>
          <w:sz w:val="28"/>
          <w:szCs w:val="28"/>
        </w:rPr>
      </w:pPr>
      <w:r w:rsidRPr="00021200">
        <w:rPr>
          <w:rFonts w:eastAsia="Times New Roman"/>
          <w:sz w:val="28"/>
          <w:szCs w:val="28"/>
        </w:rPr>
        <w:lastRenderedPageBreak/>
        <w:t>О.А. Юшков</w:t>
      </w:r>
    </w:p>
    <w:p w:rsidR="000B5EA7" w:rsidRDefault="000B5EA7"/>
    <w:sectPr w:rsidR="000B5EA7" w:rsidSect="00021200">
      <w:type w:val="continuous"/>
      <w:pgSz w:w="11909" w:h="16834"/>
      <w:pgMar w:top="1440" w:right="710" w:bottom="720" w:left="850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6A"/>
    <w:rsid w:val="00021200"/>
    <w:rsid w:val="000B5EA7"/>
    <w:rsid w:val="008B0786"/>
    <w:rsid w:val="008E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20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2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20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8B07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2012-01-13T00:46:00Z</dcterms:created>
  <dcterms:modified xsi:type="dcterms:W3CDTF">2012-01-13T00:56:00Z</dcterms:modified>
</cp:coreProperties>
</file>