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43D" w:rsidRPr="0017143D" w:rsidRDefault="0017143D" w:rsidP="0017143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1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КРАСНЕНСКОГО СЕЛЬСОВЕТА </w:t>
      </w:r>
    </w:p>
    <w:p w:rsidR="0017143D" w:rsidRPr="0017143D" w:rsidRDefault="0017143D" w:rsidP="0017143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1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БАЛАХТИНСКОГО РАЙОНА КРАСНОЯРСКОГО КРАЯ</w:t>
      </w:r>
    </w:p>
    <w:p w:rsidR="0017143D" w:rsidRPr="0017143D" w:rsidRDefault="0017143D" w:rsidP="001226B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143D" w:rsidRPr="0017143D" w:rsidRDefault="0017143D" w:rsidP="0017143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1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7143D" w:rsidRPr="0017143D" w:rsidRDefault="0017143D" w:rsidP="0017143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43D" w:rsidRPr="001226B9" w:rsidRDefault="0017143D" w:rsidP="001714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1226B9">
        <w:rPr>
          <w:rFonts w:ascii="Times New Roman" w:eastAsia="Times New Roman" w:hAnsi="Times New Roman" w:cs="Times New Roman"/>
          <w:sz w:val="28"/>
          <w:szCs w:val="28"/>
          <w:lang w:eastAsia="ru-RU"/>
        </w:rPr>
        <w:t>29.08.2012 г.</w:t>
      </w:r>
      <w:r w:rsidRPr="0012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2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2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д. Красная                                              № </w:t>
      </w:r>
      <w:r w:rsidR="001226B9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</w:p>
    <w:p w:rsidR="0017143D" w:rsidRPr="001226B9" w:rsidRDefault="0017143D" w:rsidP="0017143D">
      <w:pPr>
        <w:spacing w:line="228" w:lineRule="auto"/>
        <w:rPr>
          <w:rFonts w:ascii="Times New Roman" w:hAnsi="Times New Roman" w:cs="Times New Roman"/>
          <w:sz w:val="28"/>
          <w:szCs w:val="28"/>
        </w:rPr>
      </w:pPr>
    </w:p>
    <w:p w:rsidR="0017143D" w:rsidRPr="001226B9" w:rsidRDefault="0017143D" w:rsidP="0017143D">
      <w:pPr>
        <w:spacing w:line="228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6B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план </w:t>
      </w:r>
      <w:proofErr w:type="gramStart"/>
      <w:r w:rsidRPr="001226B9">
        <w:rPr>
          <w:rFonts w:ascii="Times New Roman" w:hAnsi="Times New Roman" w:cs="Times New Roman"/>
          <w:b/>
          <w:sz w:val="28"/>
          <w:szCs w:val="28"/>
        </w:rPr>
        <w:t>финансово-хозяйственной</w:t>
      </w:r>
      <w:proofErr w:type="gramEnd"/>
      <w:r w:rsidRPr="001226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143D" w:rsidRPr="001226B9" w:rsidRDefault="0017143D" w:rsidP="0017143D">
      <w:pPr>
        <w:spacing w:line="228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6B9">
        <w:rPr>
          <w:rFonts w:ascii="Times New Roman" w:hAnsi="Times New Roman" w:cs="Times New Roman"/>
          <w:b/>
          <w:sz w:val="28"/>
          <w:szCs w:val="28"/>
        </w:rPr>
        <w:t>деятельности МБУК « Централизованная клубная система деревня Красная» на 2012 год.</w:t>
      </w:r>
    </w:p>
    <w:p w:rsidR="0017143D" w:rsidRPr="001226B9" w:rsidRDefault="0017143D" w:rsidP="0017143D">
      <w:pPr>
        <w:spacing w:line="228" w:lineRule="auto"/>
        <w:ind w:left="-142" w:firstLine="426"/>
        <w:rPr>
          <w:rFonts w:ascii="Times New Roman" w:hAnsi="Times New Roman" w:cs="Times New Roman"/>
          <w:b/>
          <w:sz w:val="28"/>
          <w:szCs w:val="28"/>
        </w:rPr>
      </w:pPr>
    </w:p>
    <w:p w:rsidR="0017143D" w:rsidRPr="001226B9" w:rsidRDefault="0017143D" w:rsidP="0017143D">
      <w:pPr>
        <w:spacing w:line="228" w:lineRule="auto"/>
        <w:rPr>
          <w:rFonts w:ascii="Times New Roman" w:hAnsi="Times New Roman" w:cs="Times New Roman"/>
          <w:sz w:val="28"/>
          <w:szCs w:val="28"/>
        </w:rPr>
      </w:pPr>
    </w:p>
    <w:p w:rsidR="0017143D" w:rsidRPr="001226B9" w:rsidRDefault="0017143D" w:rsidP="0017143D">
      <w:pPr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1226B9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работы муниципального бюджетного учреждения культуры « Централизованная клубная система </w:t>
      </w:r>
      <w:proofErr w:type="spellStart"/>
      <w:r w:rsidRPr="001226B9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1226B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226B9">
        <w:rPr>
          <w:rFonts w:ascii="Times New Roman" w:hAnsi="Times New Roman" w:cs="Times New Roman"/>
          <w:sz w:val="28"/>
          <w:szCs w:val="28"/>
        </w:rPr>
        <w:t>расная</w:t>
      </w:r>
      <w:proofErr w:type="spellEnd"/>
      <w:r w:rsidRPr="001226B9">
        <w:rPr>
          <w:rFonts w:ascii="Times New Roman" w:hAnsi="Times New Roman" w:cs="Times New Roman"/>
          <w:sz w:val="28"/>
          <w:szCs w:val="28"/>
        </w:rPr>
        <w:t>»</w:t>
      </w:r>
    </w:p>
    <w:p w:rsidR="0017143D" w:rsidRPr="001226B9" w:rsidRDefault="0017143D" w:rsidP="0017143D">
      <w:pPr>
        <w:spacing w:line="228" w:lineRule="auto"/>
        <w:rPr>
          <w:rFonts w:ascii="Times New Roman" w:hAnsi="Times New Roman" w:cs="Times New Roman"/>
          <w:b/>
          <w:sz w:val="28"/>
          <w:szCs w:val="28"/>
        </w:rPr>
      </w:pPr>
      <w:r w:rsidRPr="001226B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7143D" w:rsidRPr="001226B9" w:rsidRDefault="0017143D" w:rsidP="0017143D">
      <w:pPr>
        <w:pStyle w:val="a4"/>
        <w:numPr>
          <w:ilvl w:val="0"/>
          <w:numId w:val="2"/>
        </w:numPr>
        <w:spacing w:line="228" w:lineRule="auto"/>
        <w:rPr>
          <w:szCs w:val="28"/>
        </w:rPr>
      </w:pPr>
      <w:r w:rsidRPr="001226B9">
        <w:rPr>
          <w:szCs w:val="28"/>
        </w:rPr>
        <w:t>Внести изменения в план финансово-хозяйственной деятельности МБУК « Централизованная клубная система деревня Красная» на 2012 год  согласно приложению № 1.</w:t>
      </w:r>
    </w:p>
    <w:p w:rsidR="0017143D" w:rsidRPr="001226B9" w:rsidRDefault="0017143D" w:rsidP="0017143D">
      <w:pPr>
        <w:pStyle w:val="a4"/>
        <w:numPr>
          <w:ilvl w:val="0"/>
          <w:numId w:val="2"/>
        </w:numPr>
        <w:spacing w:line="228" w:lineRule="auto"/>
        <w:rPr>
          <w:szCs w:val="28"/>
        </w:rPr>
      </w:pPr>
      <w:proofErr w:type="gramStart"/>
      <w:r w:rsidRPr="001226B9">
        <w:rPr>
          <w:szCs w:val="28"/>
        </w:rPr>
        <w:t>Контроль за</w:t>
      </w:r>
      <w:proofErr w:type="gramEnd"/>
      <w:r w:rsidRPr="001226B9">
        <w:rPr>
          <w:szCs w:val="28"/>
        </w:rPr>
        <w:t xml:space="preserve"> исполнением постановления оставляю за собой.</w:t>
      </w:r>
    </w:p>
    <w:p w:rsidR="0017143D" w:rsidRPr="001226B9" w:rsidRDefault="0017143D" w:rsidP="0017143D">
      <w:pPr>
        <w:pStyle w:val="a4"/>
        <w:numPr>
          <w:ilvl w:val="0"/>
          <w:numId w:val="2"/>
        </w:numPr>
        <w:spacing w:line="228" w:lineRule="auto"/>
        <w:ind w:left="0" w:firstLine="709"/>
        <w:rPr>
          <w:szCs w:val="28"/>
        </w:rPr>
      </w:pPr>
      <w:r w:rsidRPr="001226B9">
        <w:rPr>
          <w:szCs w:val="28"/>
        </w:rPr>
        <w:t>Настоящее постановление вступает в силу в день, следующий за днем его официального опубликования в газете «Сельская новь».</w:t>
      </w:r>
    </w:p>
    <w:p w:rsidR="0017143D" w:rsidRPr="001226B9" w:rsidRDefault="0017143D" w:rsidP="0017143D">
      <w:pPr>
        <w:spacing w:line="228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</w:p>
    <w:p w:rsidR="0017143D" w:rsidRPr="001226B9" w:rsidRDefault="0017143D" w:rsidP="0017143D">
      <w:pPr>
        <w:spacing w:line="228" w:lineRule="auto"/>
        <w:rPr>
          <w:rFonts w:ascii="Times New Roman" w:hAnsi="Times New Roman" w:cs="Times New Roman"/>
          <w:sz w:val="28"/>
          <w:szCs w:val="28"/>
        </w:rPr>
      </w:pPr>
    </w:p>
    <w:p w:rsidR="0017143D" w:rsidRPr="001226B9" w:rsidRDefault="0017143D" w:rsidP="0017143D">
      <w:pPr>
        <w:spacing w:line="228" w:lineRule="auto"/>
        <w:rPr>
          <w:rFonts w:ascii="Times New Roman" w:hAnsi="Times New Roman" w:cs="Times New Roman"/>
          <w:sz w:val="28"/>
          <w:szCs w:val="28"/>
        </w:rPr>
      </w:pPr>
    </w:p>
    <w:p w:rsidR="0017143D" w:rsidRPr="001226B9" w:rsidRDefault="0017143D" w:rsidP="0017143D">
      <w:pPr>
        <w:spacing w:line="228" w:lineRule="auto"/>
        <w:rPr>
          <w:rFonts w:ascii="Times New Roman" w:hAnsi="Times New Roman" w:cs="Times New Roman"/>
          <w:sz w:val="28"/>
          <w:szCs w:val="28"/>
        </w:rPr>
      </w:pPr>
    </w:p>
    <w:p w:rsidR="0017143D" w:rsidRPr="001226B9" w:rsidRDefault="0017143D" w:rsidP="0017143D">
      <w:pPr>
        <w:tabs>
          <w:tab w:val="right" w:pos="9637"/>
        </w:tabs>
        <w:autoSpaceDE w:val="0"/>
        <w:autoSpaceDN w:val="0"/>
        <w:adjustRightInd w:val="0"/>
        <w:ind w:left="-142"/>
        <w:rPr>
          <w:rFonts w:ascii="Times New Roman" w:hAnsi="Times New Roman" w:cs="Times New Roman"/>
          <w:sz w:val="28"/>
          <w:szCs w:val="28"/>
        </w:rPr>
      </w:pPr>
      <w:r w:rsidRPr="001226B9">
        <w:rPr>
          <w:rFonts w:ascii="Times New Roman" w:hAnsi="Times New Roman" w:cs="Times New Roman"/>
          <w:sz w:val="28"/>
          <w:szCs w:val="28"/>
        </w:rPr>
        <w:t>Глава Красненского сельсовета                                                      О.А. Юшков</w:t>
      </w:r>
    </w:p>
    <w:p w:rsidR="0017143D" w:rsidRPr="001226B9" w:rsidRDefault="0017143D" w:rsidP="0017143D">
      <w:pPr>
        <w:tabs>
          <w:tab w:val="right" w:pos="963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7143D" w:rsidRPr="0017143D" w:rsidRDefault="0017143D" w:rsidP="0017143D">
      <w:pPr>
        <w:tabs>
          <w:tab w:val="right" w:pos="9637"/>
        </w:tabs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p w:rsidR="0017143D" w:rsidRDefault="0017143D" w:rsidP="0017143D">
      <w:pPr>
        <w:tabs>
          <w:tab w:val="right" w:pos="9637"/>
        </w:tabs>
        <w:autoSpaceDE w:val="0"/>
        <w:autoSpaceDN w:val="0"/>
        <w:adjustRightInd w:val="0"/>
        <w:rPr>
          <w:rFonts w:ascii="Times New Roman" w:hAnsi="Times New Roman" w:cs="Times New Roman"/>
          <w:szCs w:val="28"/>
        </w:rPr>
        <w:sectPr w:rsidR="0017143D">
          <w:pgSz w:w="11906" w:h="16838"/>
          <w:pgMar w:top="1134" w:right="850" w:bottom="1134" w:left="1701" w:header="708" w:footer="708" w:gutter="0"/>
          <w:cols w:space="720"/>
        </w:sectPr>
      </w:pPr>
    </w:p>
    <w:p w:rsidR="0017143D" w:rsidRPr="0017143D" w:rsidRDefault="0017143D" w:rsidP="0017143D">
      <w:pPr>
        <w:tabs>
          <w:tab w:val="right" w:pos="9637"/>
        </w:tabs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p w:rsidR="0017143D" w:rsidRPr="0017143D" w:rsidRDefault="0017143D" w:rsidP="0017143D">
      <w:pPr>
        <w:tabs>
          <w:tab w:val="right" w:pos="9637"/>
        </w:tabs>
        <w:autoSpaceDE w:val="0"/>
        <w:autoSpaceDN w:val="0"/>
        <w:adjustRightInd w:val="0"/>
        <w:ind w:left="9639"/>
        <w:rPr>
          <w:rFonts w:ascii="Times New Roman" w:hAnsi="Times New Roman" w:cs="Times New Roman"/>
          <w:szCs w:val="28"/>
        </w:rPr>
      </w:pPr>
      <w:r w:rsidRPr="0017143D">
        <w:rPr>
          <w:rFonts w:ascii="Times New Roman" w:hAnsi="Times New Roman" w:cs="Times New Roman"/>
          <w:szCs w:val="28"/>
        </w:rPr>
        <w:t xml:space="preserve">Приложение 1 к постановлению Администрации </w:t>
      </w:r>
      <w:proofErr w:type="spellStart"/>
      <w:r w:rsidRPr="0017143D">
        <w:rPr>
          <w:rFonts w:ascii="Times New Roman" w:hAnsi="Times New Roman" w:cs="Times New Roman"/>
          <w:szCs w:val="28"/>
        </w:rPr>
        <w:t>Красненского</w:t>
      </w:r>
      <w:proofErr w:type="spellEnd"/>
      <w:r w:rsidRPr="0017143D">
        <w:rPr>
          <w:rFonts w:ascii="Times New Roman" w:hAnsi="Times New Roman" w:cs="Times New Roman"/>
          <w:szCs w:val="28"/>
        </w:rPr>
        <w:t xml:space="preserve"> сельсовета от </w:t>
      </w:r>
      <w:r w:rsidR="001226B9">
        <w:rPr>
          <w:rFonts w:ascii="Times New Roman" w:hAnsi="Times New Roman" w:cs="Times New Roman"/>
          <w:szCs w:val="28"/>
        </w:rPr>
        <w:t xml:space="preserve">29.08.2012 </w:t>
      </w:r>
      <w:r w:rsidRPr="0017143D">
        <w:rPr>
          <w:rFonts w:ascii="Times New Roman" w:hAnsi="Times New Roman" w:cs="Times New Roman"/>
          <w:szCs w:val="28"/>
        </w:rPr>
        <w:t xml:space="preserve"> г. № </w:t>
      </w:r>
      <w:r w:rsidR="001226B9">
        <w:rPr>
          <w:rFonts w:ascii="Times New Roman" w:hAnsi="Times New Roman" w:cs="Times New Roman"/>
          <w:szCs w:val="28"/>
        </w:rPr>
        <w:t>39</w:t>
      </w:r>
      <w:bookmarkStart w:id="0" w:name="_GoBack"/>
      <w:bookmarkEnd w:id="0"/>
    </w:p>
    <w:p w:rsidR="0017143D" w:rsidRPr="0017143D" w:rsidRDefault="0017143D" w:rsidP="0017143D">
      <w:pPr>
        <w:tabs>
          <w:tab w:val="right" w:pos="9637"/>
        </w:tabs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p w:rsidR="0017143D" w:rsidRPr="0017143D" w:rsidRDefault="0017143D" w:rsidP="0017143D">
      <w:pPr>
        <w:tabs>
          <w:tab w:val="right" w:pos="9637"/>
        </w:tabs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1118"/>
        <w:gridCol w:w="1372"/>
        <w:gridCol w:w="1250"/>
        <w:gridCol w:w="1662"/>
        <w:gridCol w:w="1575"/>
        <w:gridCol w:w="1056"/>
        <w:gridCol w:w="1100"/>
        <w:gridCol w:w="1217"/>
        <w:gridCol w:w="4124"/>
      </w:tblGrid>
      <w:tr w:rsidR="0017143D" w:rsidRPr="0017143D" w:rsidTr="00355046">
        <w:trPr>
          <w:trHeight w:val="600"/>
        </w:trPr>
        <w:tc>
          <w:tcPr>
            <w:tcW w:w="1118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0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41" w:type="dxa"/>
            <w:gridSpan w:val="3"/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</w:tc>
      </w:tr>
      <w:tr w:rsidR="0017143D" w:rsidRPr="0017143D" w:rsidTr="00355046">
        <w:trPr>
          <w:trHeight w:val="570"/>
        </w:trPr>
        <w:tc>
          <w:tcPr>
            <w:tcW w:w="1118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0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Глава Администрации Красненского сельсовета</w:t>
            </w:r>
          </w:p>
        </w:tc>
      </w:tr>
      <w:tr w:rsidR="0017143D" w:rsidRPr="0017143D" w:rsidTr="00355046">
        <w:trPr>
          <w:trHeight w:val="540"/>
        </w:trPr>
        <w:tc>
          <w:tcPr>
            <w:tcW w:w="1118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0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41" w:type="dxa"/>
            <w:gridSpan w:val="3"/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должности лица, утверждающего документ)</w:t>
            </w:r>
          </w:p>
        </w:tc>
      </w:tr>
      <w:tr w:rsidR="0017143D" w:rsidRPr="0017143D" w:rsidTr="00355046">
        <w:trPr>
          <w:trHeight w:val="300"/>
        </w:trPr>
        <w:tc>
          <w:tcPr>
            <w:tcW w:w="1118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0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О.А. Юшков</w:t>
            </w:r>
          </w:p>
        </w:tc>
      </w:tr>
      <w:tr w:rsidR="0017143D" w:rsidRPr="0017143D" w:rsidTr="00355046">
        <w:trPr>
          <w:trHeight w:val="300"/>
        </w:trPr>
        <w:tc>
          <w:tcPr>
            <w:tcW w:w="1118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0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5341" w:type="dxa"/>
            <w:gridSpan w:val="2"/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17143D" w:rsidRPr="0017143D" w:rsidTr="00355046">
        <w:trPr>
          <w:trHeight w:val="720"/>
        </w:trPr>
        <w:tc>
          <w:tcPr>
            <w:tcW w:w="1118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0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41" w:type="dxa"/>
            <w:gridSpan w:val="3"/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"___</w:t>
            </w:r>
            <w:r w:rsidRPr="0017143D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29</w:t>
            </w:r>
            <w:r w:rsidRPr="00171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__"___</w:t>
            </w:r>
            <w:r w:rsidRPr="0017143D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августа</w:t>
            </w:r>
            <w:r w:rsidRPr="00171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_____20_</w:t>
            </w:r>
            <w:r w:rsidRPr="0017143D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12</w:t>
            </w:r>
            <w:r w:rsidRPr="00171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___г.</w:t>
            </w:r>
          </w:p>
        </w:tc>
      </w:tr>
      <w:tr w:rsidR="0017143D" w:rsidRPr="0017143D" w:rsidTr="00355046">
        <w:trPr>
          <w:trHeight w:val="300"/>
        </w:trPr>
        <w:tc>
          <w:tcPr>
            <w:tcW w:w="1118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0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7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4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143D" w:rsidRPr="0017143D" w:rsidTr="00355046">
        <w:trPr>
          <w:trHeight w:val="375"/>
        </w:trPr>
        <w:tc>
          <w:tcPr>
            <w:tcW w:w="14474" w:type="dxa"/>
            <w:gridSpan w:val="9"/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План финансово-хозяйственной деятельности</w:t>
            </w:r>
          </w:p>
        </w:tc>
      </w:tr>
      <w:tr w:rsidR="0017143D" w:rsidRPr="0017143D" w:rsidTr="00355046">
        <w:trPr>
          <w:trHeight w:val="375"/>
        </w:trPr>
        <w:tc>
          <w:tcPr>
            <w:tcW w:w="14474" w:type="dxa"/>
            <w:gridSpan w:val="9"/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на 2012  год </w:t>
            </w:r>
          </w:p>
        </w:tc>
      </w:tr>
      <w:tr w:rsidR="0017143D" w:rsidRPr="0017143D" w:rsidTr="00355046">
        <w:trPr>
          <w:trHeight w:val="375"/>
        </w:trPr>
        <w:tc>
          <w:tcPr>
            <w:tcW w:w="1118" w:type="dxa"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50" w:type="dxa"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00" w:type="dxa"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17" w:type="dxa"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24" w:type="dxa"/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КОДЫ</w:t>
            </w:r>
          </w:p>
        </w:tc>
      </w:tr>
      <w:tr w:rsidR="0017143D" w:rsidRPr="0017143D" w:rsidTr="00355046">
        <w:trPr>
          <w:trHeight w:val="315"/>
        </w:trPr>
        <w:tc>
          <w:tcPr>
            <w:tcW w:w="1118" w:type="dxa"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50" w:type="dxa"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по КФД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60"/>
        </w:trPr>
        <w:tc>
          <w:tcPr>
            <w:tcW w:w="6977" w:type="dxa"/>
            <w:gridSpan w:val="5"/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"__</w:t>
            </w:r>
            <w:r w:rsidRPr="0017143D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29</w:t>
            </w:r>
            <w:r w:rsidRPr="001714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___"___</w:t>
            </w:r>
            <w:r w:rsidRPr="0017143D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августа</w:t>
            </w:r>
            <w:r w:rsidRPr="001714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 20_</w:t>
            </w:r>
            <w:r w:rsidRPr="0017143D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12</w:t>
            </w:r>
            <w:r w:rsidRPr="001714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__г.</w:t>
            </w:r>
          </w:p>
        </w:tc>
        <w:tc>
          <w:tcPr>
            <w:tcW w:w="1056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15"/>
        </w:trPr>
        <w:tc>
          <w:tcPr>
            <w:tcW w:w="1118" w:type="dxa"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72" w:type="dxa"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50" w:type="dxa"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62" w:type="dxa"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75" w:type="dxa"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56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7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00"/>
        </w:trPr>
        <w:tc>
          <w:tcPr>
            <w:tcW w:w="1118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0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270"/>
        </w:trPr>
        <w:tc>
          <w:tcPr>
            <w:tcW w:w="3740" w:type="dxa"/>
            <w:gridSpan w:val="3"/>
            <w:vMerge w:val="restart"/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Наименование муниципального  бюджетного учреждения </w:t>
            </w:r>
          </w:p>
        </w:tc>
        <w:tc>
          <w:tcPr>
            <w:tcW w:w="3237" w:type="dxa"/>
            <w:gridSpan w:val="2"/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МБУК "</w:t>
            </w:r>
            <w:proofErr w:type="spellStart"/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Красненская</w:t>
            </w:r>
            <w:proofErr w:type="spellEnd"/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 xml:space="preserve"> ЦКС"</w:t>
            </w:r>
          </w:p>
        </w:tc>
        <w:tc>
          <w:tcPr>
            <w:tcW w:w="1056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225"/>
        </w:trPr>
        <w:tc>
          <w:tcPr>
            <w:tcW w:w="0" w:type="auto"/>
            <w:gridSpan w:val="3"/>
            <w:vMerge/>
            <w:vAlign w:val="center"/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7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270"/>
        </w:trPr>
        <w:tc>
          <w:tcPr>
            <w:tcW w:w="0" w:type="auto"/>
            <w:gridSpan w:val="3"/>
            <w:vMerge/>
            <w:vAlign w:val="center"/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7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00"/>
        </w:trPr>
        <w:tc>
          <w:tcPr>
            <w:tcW w:w="0" w:type="auto"/>
            <w:gridSpan w:val="3"/>
            <w:vMerge/>
            <w:vAlign w:val="center"/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7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285"/>
        </w:trPr>
        <w:tc>
          <w:tcPr>
            <w:tcW w:w="3740" w:type="dxa"/>
            <w:gridSpan w:val="3"/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ИНН / КПП</w:t>
            </w:r>
          </w:p>
        </w:tc>
        <w:tc>
          <w:tcPr>
            <w:tcW w:w="3237" w:type="dxa"/>
            <w:gridSpan w:val="2"/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2403007940/240301001</w:t>
            </w:r>
          </w:p>
        </w:tc>
        <w:tc>
          <w:tcPr>
            <w:tcW w:w="1056" w:type="dxa"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7" w:type="dxa"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450"/>
        </w:trPr>
        <w:tc>
          <w:tcPr>
            <w:tcW w:w="3740" w:type="dxa"/>
            <w:gridSpan w:val="3"/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Единица измерения: руб.</w:t>
            </w:r>
          </w:p>
        </w:tc>
        <w:tc>
          <w:tcPr>
            <w:tcW w:w="1662" w:type="dxa"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</w:tr>
      <w:tr w:rsidR="0017143D" w:rsidRPr="0017143D" w:rsidTr="00355046">
        <w:trPr>
          <w:trHeight w:val="555"/>
        </w:trPr>
        <w:tc>
          <w:tcPr>
            <w:tcW w:w="3740" w:type="dxa"/>
            <w:gridSpan w:val="3"/>
            <w:vMerge w:val="restart"/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4293" w:type="dxa"/>
            <w:gridSpan w:val="3"/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Красненского</w:t>
            </w:r>
            <w:proofErr w:type="spellEnd"/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</w:t>
            </w:r>
            <w:proofErr w:type="spellStart"/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Балахтинского</w:t>
            </w:r>
            <w:proofErr w:type="spellEnd"/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Красноярского края</w:t>
            </w:r>
          </w:p>
        </w:tc>
        <w:tc>
          <w:tcPr>
            <w:tcW w:w="1100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4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143D" w:rsidRPr="0017143D" w:rsidTr="00355046">
        <w:trPr>
          <w:trHeight w:val="360"/>
        </w:trPr>
        <w:tc>
          <w:tcPr>
            <w:tcW w:w="0" w:type="auto"/>
            <w:gridSpan w:val="3"/>
            <w:vMerge/>
            <w:vAlign w:val="center"/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4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143D" w:rsidRPr="0017143D" w:rsidTr="00355046">
        <w:trPr>
          <w:trHeight w:val="225"/>
        </w:trPr>
        <w:tc>
          <w:tcPr>
            <w:tcW w:w="0" w:type="auto"/>
            <w:gridSpan w:val="3"/>
            <w:vMerge/>
            <w:vAlign w:val="center"/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4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143D" w:rsidRPr="0017143D" w:rsidTr="00355046">
        <w:trPr>
          <w:trHeight w:val="630"/>
        </w:trPr>
        <w:tc>
          <w:tcPr>
            <w:tcW w:w="3740" w:type="dxa"/>
            <w:gridSpan w:val="3"/>
            <w:vMerge w:val="restart"/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 xml:space="preserve">Адрес фактического местонахождения муниципального  бюджетного учреждения </w:t>
            </w:r>
          </w:p>
        </w:tc>
        <w:tc>
          <w:tcPr>
            <w:tcW w:w="4293" w:type="dxa"/>
            <w:gridSpan w:val="3"/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 xml:space="preserve">662367, Красноярский край </w:t>
            </w:r>
            <w:proofErr w:type="spellStart"/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Балахтинский</w:t>
            </w:r>
            <w:proofErr w:type="spellEnd"/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 xml:space="preserve"> район, </w:t>
            </w:r>
            <w:proofErr w:type="spellStart"/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расная</w:t>
            </w:r>
            <w:proofErr w:type="spellEnd"/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 xml:space="preserve"> , </w:t>
            </w:r>
            <w:proofErr w:type="spellStart"/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ул.Центральная</w:t>
            </w:r>
            <w:proofErr w:type="spellEnd"/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 xml:space="preserve"> ,24б</w:t>
            </w:r>
          </w:p>
        </w:tc>
        <w:tc>
          <w:tcPr>
            <w:tcW w:w="1100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7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4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143D" w:rsidRPr="0017143D" w:rsidTr="00355046">
        <w:trPr>
          <w:trHeight w:val="375"/>
        </w:trPr>
        <w:tc>
          <w:tcPr>
            <w:tcW w:w="0" w:type="auto"/>
            <w:gridSpan w:val="3"/>
            <w:vMerge/>
            <w:vAlign w:val="center"/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7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4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143D" w:rsidRPr="0017143D" w:rsidTr="00355046">
        <w:trPr>
          <w:trHeight w:val="240"/>
        </w:trPr>
        <w:tc>
          <w:tcPr>
            <w:tcW w:w="0" w:type="auto"/>
            <w:gridSpan w:val="3"/>
            <w:vMerge/>
            <w:vAlign w:val="center"/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7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4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143D" w:rsidRPr="0017143D" w:rsidTr="00355046">
        <w:trPr>
          <w:trHeight w:val="405"/>
        </w:trPr>
        <w:tc>
          <w:tcPr>
            <w:tcW w:w="1118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0" w:type="dxa"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7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4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143D" w:rsidRPr="0017143D" w:rsidTr="00355046">
        <w:trPr>
          <w:trHeight w:val="300"/>
        </w:trPr>
        <w:tc>
          <w:tcPr>
            <w:tcW w:w="14474" w:type="dxa"/>
            <w:gridSpan w:val="9"/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I.  Сведения о деятельности муниципального бюджетного учреждения </w:t>
            </w:r>
          </w:p>
        </w:tc>
      </w:tr>
      <w:tr w:rsidR="0017143D" w:rsidRPr="0017143D" w:rsidTr="00355046">
        <w:trPr>
          <w:trHeight w:val="495"/>
        </w:trPr>
        <w:tc>
          <w:tcPr>
            <w:tcW w:w="1118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72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50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62" w:type="dxa"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75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56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00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17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24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7143D" w:rsidRPr="0017143D" w:rsidTr="00355046">
        <w:trPr>
          <w:trHeight w:val="885"/>
        </w:trPr>
        <w:tc>
          <w:tcPr>
            <w:tcW w:w="14474" w:type="dxa"/>
            <w:gridSpan w:val="9"/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1.1. Цели деятельности муниципального   бюджетного учреждения: Повышение качества жизни населения посредством удовлетворения индивидуальных и общественных потребностей, связанных с организацией досуга и приобщением к творчеству, культурному развитию, спорту, любительскому искусству и ремеслам.</w:t>
            </w:r>
          </w:p>
        </w:tc>
      </w:tr>
      <w:tr w:rsidR="0017143D" w:rsidRPr="0017143D" w:rsidTr="00355046">
        <w:trPr>
          <w:trHeight w:val="255"/>
        </w:trPr>
        <w:tc>
          <w:tcPr>
            <w:tcW w:w="14474" w:type="dxa"/>
            <w:gridSpan w:val="9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143D" w:rsidRPr="0017143D" w:rsidTr="00355046">
        <w:trPr>
          <w:trHeight w:val="960"/>
        </w:trPr>
        <w:tc>
          <w:tcPr>
            <w:tcW w:w="14474" w:type="dxa"/>
            <w:gridSpan w:val="9"/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1.2. Виды деятельности муниципального  бюджетного учреждения:                                                                                              предоставление культурно-досуговых, информационно-просветительских, развлекательных,  консультационных и иных услуг населению и организациям;  </w:t>
            </w:r>
          </w:p>
        </w:tc>
      </w:tr>
      <w:tr w:rsidR="0017143D" w:rsidRPr="0017143D" w:rsidTr="00355046">
        <w:trPr>
          <w:trHeight w:val="375"/>
        </w:trPr>
        <w:tc>
          <w:tcPr>
            <w:tcW w:w="14474" w:type="dxa"/>
            <w:gridSpan w:val="9"/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создание и организация деятельности клубных формирований в сфере культуры и досуга;</w:t>
            </w:r>
          </w:p>
        </w:tc>
      </w:tr>
      <w:tr w:rsidR="0017143D" w:rsidRPr="0017143D" w:rsidTr="00355046">
        <w:trPr>
          <w:trHeight w:val="345"/>
        </w:trPr>
        <w:tc>
          <w:tcPr>
            <w:tcW w:w="14474" w:type="dxa"/>
            <w:gridSpan w:val="9"/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деятельности, направленной на организацию досуга населения.</w:t>
            </w:r>
          </w:p>
        </w:tc>
      </w:tr>
      <w:tr w:rsidR="0017143D" w:rsidRPr="0017143D" w:rsidTr="00355046">
        <w:trPr>
          <w:trHeight w:val="585"/>
        </w:trPr>
        <w:tc>
          <w:tcPr>
            <w:tcW w:w="14474" w:type="dxa"/>
            <w:gridSpan w:val="9"/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1.3. Перечень услуг (работ), осуществляемых на платной основе: проведение дискотек.</w:t>
            </w:r>
          </w:p>
        </w:tc>
      </w:tr>
      <w:tr w:rsidR="0017143D" w:rsidRPr="0017143D" w:rsidTr="00355046">
        <w:trPr>
          <w:trHeight w:val="435"/>
        </w:trPr>
        <w:tc>
          <w:tcPr>
            <w:tcW w:w="1447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II. Показатели финансового состояния учреждения</w:t>
            </w:r>
          </w:p>
        </w:tc>
      </w:tr>
      <w:tr w:rsidR="0017143D" w:rsidRPr="0017143D" w:rsidTr="00355046">
        <w:trPr>
          <w:trHeight w:val="300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17143D" w:rsidRPr="0017143D" w:rsidTr="00355046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I. Нефинансовые активы, всего</w:t>
            </w: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810236</w:t>
            </w:r>
          </w:p>
        </w:tc>
      </w:tr>
      <w:tr w:rsidR="0017143D" w:rsidRPr="0017143D" w:rsidTr="00355046">
        <w:trPr>
          <w:trHeight w:val="270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73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1.1. Общая балансовая стоимость недвижимого муниципального  имущества, всего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743300</w:t>
            </w:r>
          </w:p>
        </w:tc>
      </w:tr>
      <w:tr w:rsidR="0017143D" w:rsidRPr="0017143D" w:rsidTr="00355046">
        <w:trPr>
          <w:trHeight w:val="37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 xml:space="preserve">       в том числе: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91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1.1.1. Стоимость имущества, закрепленного собственником имущества за муниципальным  бюджетным учреждением на праве оперативного управления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743300</w:t>
            </w:r>
          </w:p>
        </w:tc>
      </w:tr>
      <w:tr w:rsidR="0017143D" w:rsidRPr="0017143D" w:rsidTr="00355046">
        <w:trPr>
          <w:trHeight w:val="100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1.1.2. Стоимость имущества, приобретенного муниципальным  бюджетным учреждением за счет выделенных собственником имущества учреждения средств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990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1.1.3. Стоимость имущества, приобретенного муниципального  бюджетным учреждением  за счет доходов, полученных от платной и иной приносящей доход деятельности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7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1.1.4. Остаточная стоимость недвижимого государственного имущества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61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 Общая балансовая стоимость движимого муниципального  имущества, всего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66936</w:t>
            </w:r>
          </w:p>
        </w:tc>
      </w:tr>
      <w:tr w:rsidR="0017143D" w:rsidRPr="0017143D" w:rsidTr="00355046">
        <w:trPr>
          <w:trHeight w:val="37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 xml:space="preserve">       в том числе: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90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1.2.1. Общая балансовая стоимость особо ценного движимого имущества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66936</w:t>
            </w:r>
          </w:p>
        </w:tc>
      </w:tr>
      <w:tr w:rsidR="0017143D" w:rsidRPr="0017143D" w:rsidTr="00355046">
        <w:trPr>
          <w:trHeight w:val="37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1.2.2. Остаточная стоимость особо ценного движимого имущества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30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II. Финансовые активы, всего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60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6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2.1. Дебиторская задолженность по доходам, полученным за счет средств  бюджета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6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2.2. Дебиторская задолженность по выданным авансам, полученным за счет средств бюджета всего: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7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 xml:space="preserve">       в том числе: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2.2.1. По выданным авансам на услуги связи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2.2.2. По выданным авансам на транспортные услуги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2.2.3. По выданным авансам на коммунальные услуги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2.2.4. По выданным авансам на услуги по содержанию имущества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2.2.5. По выданным авансам на прочие услуги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2.2.6. По выданным авансам на приобретение основных средств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2.2.7. По выданным авансам на приобретение нематериальных активов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2.2.8. По выданным авансам на приобретение непроизведенных активов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2.2.9. По выданным авансам на приобретение материальных запасов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2.2.10. По выданным авансам на прочие расходы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660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2.3. Дебиторская задолженность по выданным авансам за счет доходов, полученных от платной и иной приносящей доход деятельности, всего: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450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 xml:space="preserve">       в том числе: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90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2.3.1. По выданным авансам на услуги связи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45"/>
        </w:trPr>
        <w:tc>
          <w:tcPr>
            <w:tcW w:w="6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2.3.2. По выданным авансам на транспортные услуги</w:t>
            </w:r>
          </w:p>
        </w:tc>
        <w:tc>
          <w:tcPr>
            <w:tcW w:w="74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2.3.3. По выданным авансам на коммунальные услуги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2.3.4. По выданным авансам на услуги по содержанию имущества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2.3.5. По выданным авансам на прочие услуги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2.3.6. По выданным авансам на приобретение основных средств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2.3.7. По выданным авансам на приобретение нематериальных активов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2.3.8. По выданным авансам на приобретение непроизведенных активов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2.3.9. По выданным авансам на приобретение материальных запасов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2.3.10. По выданным авансам на прочие расходы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46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III. Обязательства, всего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1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510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3.1. Просроченная кредиторская задолженность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61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3.2. Кредиторская задолженность по расчетам с поставщиками и подрядчиками за счет средств  бюджета, всего: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90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в том числе: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 xml:space="preserve">3.2.1.  По начислениям на выплаты по оплате труда 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3.2.2.  По оплате услуг связи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3.2.3. По оплате транспортных услуг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3.2.4. По оплате коммунальных услуг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3.2.5. По оплате услуг по содержанию имущества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3.2.6. По оплате прочих услуг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3.2.7. По приобретению основных средств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3.2.8. По приобретению нематериальных активов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3.2.9. По приобретению непроизведенных активов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3.2.10. По приобретению материальных запасов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3.2.11. По оплате прочих расходов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3.2.12. По платежам в бюджет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3.2.13. По прочим расчетам с кредиторами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91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3.3. Кредиторская задолженность по расчетам с поставщиками и подрядчиками за счет доходов, полученных от платной и иной приносящей доход деятельности, всего: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90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 xml:space="preserve">       в том числе: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 xml:space="preserve">3.3.1.  По начислениям на выплаты по оплате труда 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3.3.2.  По оплате услуг связи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45"/>
        </w:trPr>
        <w:tc>
          <w:tcPr>
            <w:tcW w:w="6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3.3.3. По оплате транспортных услуг</w:t>
            </w:r>
          </w:p>
        </w:tc>
        <w:tc>
          <w:tcPr>
            <w:tcW w:w="74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3.3.4. По оплате коммунальных услуг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3.3.5. По оплате услуг по содержанию имущества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3.3.6. По оплате прочих услуг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3.3.7. По приобретению основных средств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3.3.8. По приобретению нематериальных активов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3.3.9. По приобретению непроизведенных активов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3.3.10. По приобретению материальных запасов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3.3.11. По оплате прочих расходов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3.3.12. По платежам в бюджет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3.3.13. По прочим расчетам с кредиторами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585"/>
        </w:trPr>
        <w:tc>
          <w:tcPr>
            <w:tcW w:w="1118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0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7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4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143D" w:rsidRPr="0017143D" w:rsidTr="00355046">
        <w:trPr>
          <w:trHeight w:val="360"/>
        </w:trPr>
        <w:tc>
          <w:tcPr>
            <w:tcW w:w="1447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III. Показатели по поступлениям и выплатам учреждения</w:t>
            </w:r>
          </w:p>
        </w:tc>
      </w:tr>
      <w:tr w:rsidR="0017143D" w:rsidRPr="0017143D" w:rsidTr="00355046">
        <w:trPr>
          <w:trHeight w:val="990"/>
        </w:trPr>
        <w:tc>
          <w:tcPr>
            <w:tcW w:w="3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 xml:space="preserve">Код по бюджетной классификации операции сектора </w:t>
            </w:r>
            <w:proofErr w:type="spellStart"/>
            <w:proofErr w:type="gramStart"/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государствен</w:t>
            </w:r>
            <w:proofErr w:type="spellEnd"/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proofErr w:type="gramEnd"/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управления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17143D" w:rsidRPr="0017143D" w:rsidTr="00355046">
        <w:trPr>
          <w:trHeight w:val="153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I квартал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II квартал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III квартал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IV квартал</w:t>
            </w:r>
          </w:p>
        </w:tc>
      </w:tr>
      <w:tr w:rsidR="0017143D" w:rsidRPr="0017143D" w:rsidTr="00355046">
        <w:trPr>
          <w:trHeight w:val="60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Планируемый остаток средств на начало планируемого года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17143D" w:rsidRPr="0017143D" w:rsidTr="00355046">
        <w:trPr>
          <w:trHeight w:val="39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Поступления, всего: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1898392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161624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323148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924448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489172</w:t>
            </w:r>
          </w:p>
        </w:tc>
      </w:tr>
      <w:tr w:rsidR="0017143D" w:rsidRPr="0017143D" w:rsidTr="00355046">
        <w:trPr>
          <w:trHeight w:val="315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63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Субсидии на выполнение государственного задания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1380392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161124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322248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413648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483372</w:t>
            </w:r>
          </w:p>
        </w:tc>
      </w:tr>
      <w:tr w:rsidR="0017143D" w:rsidRPr="0017143D" w:rsidTr="00355046">
        <w:trPr>
          <w:trHeight w:val="315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2205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 xml:space="preserve">Поступления от оказания </w:t>
            </w:r>
            <w:proofErr w:type="spellStart"/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муницыпальным</w:t>
            </w:r>
            <w:proofErr w:type="spellEnd"/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государственным бюджетным учреждением  услуг (выполнения работ), предоставление которых для физических и юридических лиц осуществляется на платной основе, всего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13000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5800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5800</w:t>
            </w:r>
          </w:p>
        </w:tc>
      </w:tr>
      <w:tr w:rsidR="0017143D" w:rsidRPr="0017143D" w:rsidTr="00355046">
        <w:trPr>
          <w:trHeight w:val="33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3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Услуга № 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13000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5800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5800</w:t>
            </w:r>
          </w:p>
        </w:tc>
      </w:tr>
      <w:tr w:rsidR="0017143D" w:rsidRPr="0017143D" w:rsidTr="00355046">
        <w:trPr>
          <w:trHeight w:val="33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3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Субсидии на иные цели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505000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505000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66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Поступления от иной приносящей доход деятельности, всего: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00"/>
        </w:trPr>
        <w:tc>
          <w:tcPr>
            <w:tcW w:w="3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6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645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Поступления от реализации ценных бумаг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72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Планируемый остаток средств на конец планируемого года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17143D" w:rsidRPr="0017143D" w:rsidTr="00355046">
        <w:trPr>
          <w:trHeight w:val="27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Выплаты, всего: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1898392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353755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331738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890990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321909</w:t>
            </w:r>
          </w:p>
        </w:tc>
      </w:tr>
      <w:tr w:rsidR="0017143D" w:rsidRPr="0017143D" w:rsidTr="00355046">
        <w:trPr>
          <w:trHeight w:val="285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60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Оплата труда и начисления на выплаты по оплате труда, всего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1182476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272769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272769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364169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272769</w:t>
            </w:r>
          </w:p>
        </w:tc>
      </w:tr>
      <w:tr w:rsidR="0017143D" w:rsidRPr="0017143D" w:rsidTr="00355046">
        <w:trPr>
          <w:trHeight w:val="33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3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Заработная плата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908200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209500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209500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279700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209500</w:t>
            </w:r>
          </w:p>
        </w:tc>
      </w:tr>
      <w:tr w:rsidR="0017143D" w:rsidRPr="0017143D" w:rsidTr="00355046">
        <w:trPr>
          <w:trHeight w:val="39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Прочие выплаты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675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Начисления на выплаты по оплате труда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274276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63269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63269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84469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63269</w:t>
            </w:r>
          </w:p>
        </w:tc>
      </w:tr>
      <w:tr w:rsidR="0017143D" w:rsidRPr="0017143D" w:rsidTr="00355046">
        <w:trPr>
          <w:trHeight w:val="33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Оплата работ, услуг, всего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151974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65486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43469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14679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28340</w:t>
            </w:r>
          </w:p>
        </w:tc>
      </w:tr>
      <w:tr w:rsidR="0017143D" w:rsidRPr="0017143D" w:rsidTr="00355046">
        <w:trPr>
          <w:trHeight w:val="33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27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Услуги связи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1637,50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1637,50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15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Транспортные услуги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53846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11336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11336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2834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28340</w:t>
            </w:r>
          </w:p>
        </w:tc>
      </w:tr>
      <w:tr w:rsidR="0017143D" w:rsidRPr="0017143D" w:rsidTr="00355046">
        <w:trPr>
          <w:trHeight w:val="285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Коммунальные услуги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90253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54150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27075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9028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60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615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15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Прочие работы, услуги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6237,50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3420,50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2817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9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обеспечение, всего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9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69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Пособия по социальной помощи населению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9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6942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1942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143D" w:rsidRPr="0017143D" w:rsidTr="00355046">
        <w:trPr>
          <w:trHeight w:val="615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 xml:space="preserve">Поступление нефинансовых активов, всего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557000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13000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13000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510200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20800</w:t>
            </w:r>
          </w:p>
        </w:tc>
      </w:tr>
      <w:tr w:rsidR="0017143D" w:rsidRPr="0017143D" w:rsidTr="00355046">
        <w:trPr>
          <w:trHeight w:val="405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705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505000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505000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765"/>
        </w:trPr>
        <w:tc>
          <w:tcPr>
            <w:tcW w:w="3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57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52000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13000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13000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5200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20800</w:t>
            </w:r>
          </w:p>
        </w:tc>
      </w:tr>
      <w:tr w:rsidR="0017143D" w:rsidRPr="0017143D" w:rsidTr="00355046">
        <w:trPr>
          <w:trHeight w:val="315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17143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Справочно</w:t>
            </w:r>
            <w:proofErr w:type="spellEnd"/>
            <w:r w:rsidRPr="0017143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57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Объем публичных обязательств, всего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570"/>
        </w:trPr>
        <w:tc>
          <w:tcPr>
            <w:tcW w:w="1118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0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6" w:type="dxa"/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7" w:type="dxa"/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4" w:type="dxa"/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585"/>
        </w:trPr>
        <w:tc>
          <w:tcPr>
            <w:tcW w:w="5402" w:type="dxa"/>
            <w:gridSpan w:val="4"/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Руководитель муниципального   бюджетного учреждения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 xml:space="preserve">       М.А. Лыкова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585"/>
        </w:trPr>
        <w:tc>
          <w:tcPr>
            <w:tcW w:w="3740" w:type="dxa"/>
            <w:gridSpan w:val="3"/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(уполномоченное  лицо)</w:t>
            </w:r>
          </w:p>
        </w:tc>
        <w:tc>
          <w:tcPr>
            <w:tcW w:w="1662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7497" w:type="dxa"/>
            <w:gridSpan w:val="4"/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17143D" w:rsidRPr="0017143D" w:rsidTr="00355046">
        <w:trPr>
          <w:trHeight w:val="638"/>
        </w:trPr>
        <w:tc>
          <w:tcPr>
            <w:tcW w:w="5402" w:type="dxa"/>
            <w:gridSpan w:val="4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85"/>
        </w:trPr>
        <w:tc>
          <w:tcPr>
            <w:tcW w:w="1118" w:type="dxa"/>
          </w:tcPr>
          <w:p w:rsidR="0017143D" w:rsidRPr="0017143D" w:rsidRDefault="0017143D" w:rsidP="003550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0" w:type="dxa"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7497" w:type="dxa"/>
            <w:gridSpan w:val="4"/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17143D" w:rsidRPr="0017143D" w:rsidTr="00355046">
        <w:trPr>
          <w:trHeight w:val="630"/>
        </w:trPr>
        <w:tc>
          <w:tcPr>
            <w:tcW w:w="5402" w:type="dxa"/>
            <w:gridSpan w:val="4"/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бухгалтер муниципального  бюджетного </w:t>
            </w: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учреждения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 xml:space="preserve">Н.С. </w:t>
            </w:r>
            <w:proofErr w:type="spellStart"/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Чиркова</w:t>
            </w:r>
            <w:proofErr w:type="spellEnd"/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300"/>
        </w:trPr>
        <w:tc>
          <w:tcPr>
            <w:tcW w:w="1118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0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7497" w:type="dxa"/>
            <w:gridSpan w:val="4"/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17143D" w:rsidRPr="0017143D" w:rsidTr="00355046">
        <w:trPr>
          <w:trHeight w:val="465"/>
        </w:trPr>
        <w:tc>
          <w:tcPr>
            <w:tcW w:w="5402" w:type="dxa"/>
            <w:gridSpan w:val="4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 xml:space="preserve">Н.С. </w:t>
            </w:r>
            <w:proofErr w:type="spellStart"/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Чиркова</w:t>
            </w:r>
            <w:proofErr w:type="spellEnd"/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143D" w:rsidRPr="0017143D" w:rsidTr="00355046">
        <w:trPr>
          <w:trHeight w:val="600"/>
        </w:trPr>
        <w:tc>
          <w:tcPr>
            <w:tcW w:w="2490" w:type="dxa"/>
            <w:gridSpan w:val="2"/>
            <w:hideMark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тел. 24-241</w:t>
            </w:r>
          </w:p>
        </w:tc>
        <w:tc>
          <w:tcPr>
            <w:tcW w:w="1250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7497" w:type="dxa"/>
            <w:gridSpan w:val="4"/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17143D" w:rsidRPr="0017143D" w:rsidTr="00355046">
        <w:trPr>
          <w:trHeight w:val="300"/>
        </w:trPr>
        <w:tc>
          <w:tcPr>
            <w:tcW w:w="1118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0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7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4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143D" w:rsidRPr="0017143D" w:rsidTr="00355046">
        <w:trPr>
          <w:trHeight w:val="300"/>
        </w:trPr>
        <w:tc>
          <w:tcPr>
            <w:tcW w:w="1118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0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7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4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143D" w:rsidRPr="0017143D" w:rsidTr="00355046">
        <w:trPr>
          <w:trHeight w:val="300"/>
        </w:trPr>
        <w:tc>
          <w:tcPr>
            <w:tcW w:w="1118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0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7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4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143D" w:rsidRPr="0017143D" w:rsidTr="00355046">
        <w:trPr>
          <w:trHeight w:val="300"/>
        </w:trPr>
        <w:tc>
          <w:tcPr>
            <w:tcW w:w="3740" w:type="dxa"/>
            <w:gridSpan w:val="3"/>
            <w:hideMark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"___</w:t>
            </w:r>
            <w:r w:rsidRPr="0017143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29</w:t>
            </w: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__"__</w:t>
            </w:r>
            <w:r w:rsidRPr="0017143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августа</w:t>
            </w: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___ 20__</w:t>
            </w:r>
            <w:r w:rsidRPr="0017143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12</w:t>
            </w:r>
            <w:r w:rsidRPr="0017143D">
              <w:rPr>
                <w:rFonts w:ascii="Times New Roman" w:eastAsia="Times New Roman" w:hAnsi="Times New Roman" w:cs="Times New Roman"/>
                <w:lang w:eastAsia="ru-RU"/>
              </w:rPr>
              <w:t>__ г.</w:t>
            </w:r>
          </w:p>
        </w:tc>
        <w:tc>
          <w:tcPr>
            <w:tcW w:w="1662" w:type="dxa"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7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4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143D" w:rsidRPr="0017143D" w:rsidTr="00355046">
        <w:trPr>
          <w:trHeight w:val="300"/>
        </w:trPr>
        <w:tc>
          <w:tcPr>
            <w:tcW w:w="1118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0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</w:tcPr>
          <w:p w:rsidR="0017143D" w:rsidRPr="0017143D" w:rsidRDefault="0017143D" w:rsidP="003550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7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4" w:type="dxa"/>
          </w:tcPr>
          <w:p w:rsidR="0017143D" w:rsidRPr="0017143D" w:rsidRDefault="0017143D" w:rsidP="003550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7143D" w:rsidRPr="0017143D" w:rsidRDefault="0017143D" w:rsidP="0017143D">
      <w:pPr>
        <w:tabs>
          <w:tab w:val="right" w:pos="9637"/>
        </w:tabs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p w:rsidR="0017143D" w:rsidRPr="0017143D" w:rsidRDefault="0017143D" w:rsidP="0017143D">
      <w:pPr>
        <w:tabs>
          <w:tab w:val="right" w:pos="9637"/>
        </w:tabs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p w:rsidR="0017143D" w:rsidRPr="0017143D" w:rsidRDefault="0017143D" w:rsidP="0017143D">
      <w:pPr>
        <w:tabs>
          <w:tab w:val="right" w:pos="9637"/>
        </w:tabs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p w:rsidR="0017143D" w:rsidRPr="0017143D" w:rsidRDefault="0017143D" w:rsidP="0017143D">
      <w:pPr>
        <w:tabs>
          <w:tab w:val="right" w:pos="9637"/>
        </w:tabs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p w:rsidR="0017143D" w:rsidRPr="0017143D" w:rsidRDefault="0017143D" w:rsidP="0017143D">
      <w:pPr>
        <w:tabs>
          <w:tab w:val="right" w:pos="9637"/>
        </w:tabs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p w:rsidR="0017143D" w:rsidRPr="0017143D" w:rsidRDefault="0017143D" w:rsidP="0017143D">
      <w:pPr>
        <w:tabs>
          <w:tab w:val="right" w:pos="9637"/>
        </w:tabs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p w:rsidR="0017143D" w:rsidRPr="0017143D" w:rsidRDefault="0017143D" w:rsidP="0017143D">
      <w:pPr>
        <w:tabs>
          <w:tab w:val="right" w:pos="9637"/>
        </w:tabs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p w:rsidR="0017143D" w:rsidRPr="0017143D" w:rsidRDefault="0017143D" w:rsidP="0017143D">
      <w:pPr>
        <w:rPr>
          <w:rFonts w:ascii="Times New Roman" w:hAnsi="Times New Roman" w:cs="Times New Roman"/>
        </w:rPr>
        <w:sectPr w:rsidR="0017143D" w:rsidRPr="0017143D" w:rsidSect="0017143D">
          <w:pgSz w:w="16838" w:h="11906" w:orient="landscape"/>
          <w:pgMar w:top="851" w:right="1134" w:bottom="993" w:left="1134" w:header="709" w:footer="709" w:gutter="0"/>
          <w:cols w:space="720"/>
        </w:sectPr>
      </w:pPr>
    </w:p>
    <w:p w:rsidR="0017143D" w:rsidRPr="0017143D" w:rsidRDefault="0017143D" w:rsidP="0017143D">
      <w:pPr>
        <w:pStyle w:val="a3"/>
        <w:ind w:firstLine="0"/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1118"/>
        <w:gridCol w:w="1372"/>
        <w:gridCol w:w="1250"/>
        <w:gridCol w:w="1662"/>
        <w:gridCol w:w="1575"/>
        <w:gridCol w:w="1056"/>
        <w:gridCol w:w="1100"/>
        <w:gridCol w:w="1217"/>
        <w:gridCol w:w="4124"/>
      </w:tblGrid>
      <w:tr w:rsidR="0017143D" w:rsidRPr="0017143D" w:rsidTr="0017143D">
        <w:trPr>
          <w:trHeight w:val="300"/>
        </w:trPr>
        <w:tc>
          <w:tcPr>
            <w:tcW w:w="1118" w:type="dxa"/>
          </w:tcPr>
          <w:p w:rsidR="0017143D" w:rsidRPr="0017143D" w:rsidRDefault="0017143D" w:rsidP="00171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</w:tcPr>
          <w:p w:rsidR="0017143D" w:rsidRPr="0017143D" w:rsidRDefault="00171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0" w:type="dxa"/>
          </w:tcPr>
          <w:p w:rsidR="0017143D" w:rsidRPr="0017143D" w:rsidRDefault="00171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</w:tcPr>
          <w:p w:rsidR="0017143D" w:rsidRPr="0017143D" w:rsidRDefault="001714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5" w:type="dxa"/>
          </w:tcPr>
          <w:p w:rsidR="0017143D" w:rsidRPr="0017143D" w:rsidRDefault="00171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17143D" w:rsidRPr="0017143D" w:rsidRDefault="00171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</w:tcPr>
          <w:p w:rsidR="0017143D" w:rsidRPr="0017143D" w:rsidRDefault="00171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7" w:type="dxa"/>
          </w:tcPr>
          <w:p w:rsidR="0017143D" w:rsidRPr="0017143D" w:rsidRDefault="00171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4" w:type="dxa"/>
          </w:tcPr>
          <w:p w:rsidR="0017143D" w:rsidRPr="0017143D" w:rsidRDefault="00171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7143D" w:rsidRPr="0017143D" w:rsidRDefault="0017143D" w:rsidP="0017143D">
      <w:pPr>
        <w:rPr>
          <w:rFonts w:ascii="Times New Roman" w:hAnsi="Times New Roman" w:cs="Times New Roman"/>
          <w:sz w:val="28"/>
        </w:rPr>
      </w:pPr>
    </w:p>
    <w:p w:rsidR="0017143D" w:rsidRPr="0017143D" w:rsidRDefault="0017143D" w:rsidP="0017143D">
      <w:pPr>
        <w:rPr>
          <w:rFonts w:ascii="Times New Roman" w:hAnsi="Times New Roman" w:cs="Times New Roman"/>
        </w:rPr>
      </w:pPr>
    </w:p>
    <w:p w:rsidR="0017143D" w:rsidRPr="0017143D" w:rsidRDefault="0017143D" w:rsidP="0017143D">
      <w:pPr>
        <w:rPr>
          <w:rFonts w:ascii="Times New Roman" w:hAnsi="Times New Roman" w:cs="Times New Roman"/>
        </w:rPr>
      </w:pPr>
    </w:p>
    <w:p w:rsidR="0017143D" w:rsidRPr="0017143D" w:rsidRDefault="0017143D" w:rsidP="0017143D">
      <w:pPr>
        <w:rPr>
          <w:rFonts w:ascii="Times New Roman" w:hAnsi="Times New Roman" w:cs="Times New Roman"/>
        </w:rPr>
      </w:pPr>
    </w:p>
    <w:p w:rsidR="007D53F6" w:rsidRPr="0017143D" w:rsidRDefault="007D53F6" w:rsidP="0017143D">
      <w:pPr>
        <w:pStyle w:val="a3"/>
      </w:pPr>
    </w:p>
    <w:sectPr w:rsidR="007D53F6" w:rsidRPr="0017143D" w:rsidSect="001714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D48DD"/>
    <w:multiLevelType w:val="hybridMultilevel"/>
    <w:tmpl w:val="E7A43D86"/>
    <w:lvl w:ilvl="0" w:tplc="C63093B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2E"/>
    <w:rsid w:val="001226B9"/>
    <w:rsid w:val="0017143D"/>
    <w:rsid w:val="006F742E"/>
    <w:rsid w:val="007D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43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17143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43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17143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1468</Words>
  <Characters>8371</Characters>
  <Application>Microsoft Office Word</Application>
  <DocSecurity>0</DocSecurity>
  <Lines>69</Lines>
  <Paragraphs>19</Paragraphs>
  <ScaleCrop>false</ScaleCrop>
  <Company>Microsoft</Company>
  <LinksUpToDate>false</LinksUpToDate>
  <CharactersWithSpaces>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Мега</cp:lastModifiedBy>
  <cp:revision>3</cp:revision>
  <dcterms:created xsi:type="dcterms:W3CDTF">2012-08-29T03:20:00Z</dcterms:created>
  <dcterms:modified xsi:type="dcterms:W3CDTF">2013-02-18T00:08:00Z</dcterms:modified>
</cp:coreProperties>
</file>