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3363" w:rsidP="00913363">
      <w:pPr>
        <w:shd w:val="clear" w:color="auto" w:fill="FFFFFF"/>
        <w:tabs>
          <w:tab w:val="left" w:pos="9498"/>
        </w:tabs>
        <w:spacing w:line="307" w:lineRule="exact"/>
        <w:ind w:left="1426" w:right="749" w:firstLine="139"/>
      </w:pPr>
      <w:r>
        <w:rPr>
          <w:rFonts w:eastAsia="Times New Roman"/>
          <w:smallCaps/>
          <w:sz w:val="34"/>
          <w:szCs w:val="34"/>
        </w:rPr>
        <w:t>красноярский край балахтинскии район администрация красненского сельсовета</w:t>
      </w:r>
    </w:p>
    <w:p w:rsidR="00000000" w:rsidRDefault="00913363">
      <w:pPr>
        <w:shd w:val="clear" w:color="auto" w:fill="FFFFFF"/>
        <w:spacing w:before="494" w:after="600"/>
        <w:ind w:right="24"/>
        <w:jc w:val="center"/>
      </w:pPr>
      <w:r>
        <w:rPr>
          <w:rFonts w:eastAsia="Times New Roman"/>
          <w:smallCaps/>
          <w:sz w:val="34"/>
          <w:szCs w:val="34"/>
        </w:rPr>
        <w:t>постановление</w:t>
      </w:r>
    </w:p>
    <w:p w:rsidR="00000000" w:rsidRDefault="00913363">
      <w:pPr>
        <w:shd w:val="clear" w:color="auto" w:fill="FFFFFF"/>
        <w:spacing w:before="494" w:after="600"/>
        <w:ind w:right="24"/>
        <w:jc w:val="center"/>
        <w:sectPr w:rsidR="00000000">
          <w:type w:val="continuous"/>
          <w:pgSz w:w="11909" w:h="16834"/>
          <w:pgMar w:top="1440" w:right="641" w:bottom="720" w:left="1683" w:header="720" w:footer="720" w:gutter="0"/>
          <w:cols w:space="60"/>
          <w:noEndnote/>
        </w:sectPr>
      </w:pPr>
    </w:p>
    <w:p w:rsidR="00000000" w:rsidRDefault="00913363">
      <w:pPr>
        <w:shd w:val="clear" w:color="auto" w:fill="FFFFFF"/>
        <w:spacing w:before="14"/>
      </w:pPr>
      <w:r>
        <w:rPr>
          <w:rFonts w:eastAsia="Times New Roman"/>
          <w:sz w:val="22"/>
          <w:szCs w:val="22"/>
        </w:rPr>
        <w:lastRenderedPageBreak/>
        <w:t>от « 09</w:t>
      </w:r>
      <w:r w:rsidRPr="00913363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» ___</w:t>
      </w:r>
      <w:r>
        <w:rPr>
          <w:rFonts w:eastAsia="Times New Roman"/>
          <w:sz w:val="22"/>
          <w:szCs w:val="22"/>
          <w:u w:val="single"/>
        </w:rPr>
        <w:t>12</w:t>
      </w:r>
      <w:r>
        <w:rPr>
          <w:rFonts w:eastAsia="Times New Roman"/>
          <w:sz w:val="22"/>
          <w:szCs w:val="22"/>
        </w:rPr>
        <w:t>___</w:t>
      </w:r>
      <w:r>
        <w:rPr>
          <w:rFonts w:eastAsia="Times New Roman"/>
          <w:i/>
          <w:iCs/>
          <w:sz w:val="22"/>
          <w:szCs w:val="22"/>
          <w:u w:val="single"/>
        </w:rPr>
        <w:t xml:space="preserve">  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2011г.</w:t>
      </w:r>
    </w:p>
    <w:p w:rsidR="00000000" w:rsidRDefault="00913363">
      <w:pPr>
        <w:shd w:val="clear" w:color="auto" w:fill="FFFFFF"/>
        <w:spacing w:before="14"/>
      </w:pPr>
      <w:r>
        <w:br w:type="column"/>
      </w:r>
      <w:r>
        <w:rPr>
          <w:rFonts w:eastAsia="Times New Roman"/>
          <w:sz w:val="22"/>
          <w:szCs w:val="22"/>
        </w:rPr>
        <w:lastRenderedPageBreak/>
        <w:t xml:space="preserve">д. </w:t>
      </w:r>
      <w:bookmarkStart w:id="0" w:name="_GoBack"/>
      <w:bookmarkEnd w:id="0"/>
      <w:r>
        <w:rPr>
          <w:rFonts w:eastAsia="Times New Roman"/>
          <w:sz w:val="22"/>
          <w:szCs w:val="22"/>
        </w:rPr>
        <w:t>Красная</w:t>
      </w:r>
    </w:p>
    <w:p w:rsidR="00000000" w:rsidRDefault="00913363">
      <w:pPr>
        <w:shd w:val="clear" w:color="auto" w:fill="FFFFFF"/>
      </w:pPr>
      <w:r>
        <w:br w:type="column"/>
      </w:r>
      <w:r>
        <w:lastRenderedPageBreak/>
        <w:t xml:space="preserve">                 </w:t>
      </w:r>
      <w:r>
        <w:rPr>
          <w:rFonts w:eastAsia="Times New Roman"/>
          <w:sz w:val="22"/>
          <w:szCs w:val="22"/>
        </w:rPr>
        <w:t>№ 59</w:t>
      </w:r>
    </w:p>
    <w:p w:rsidR="00000000" w:rsidRDefault="00913363">
      <w:pPr>
        <w:shd w:val="clear" w:color="auto" w:fill="FFFFFF"/>
        <w:sectPr w:rsidR="00000000" w:rsidSect="00913363">
          <w:type w:val="continuous"/>
          <w:pgSz w:w="11909" w:h="16834"/>
          <w:pgMar w:top="1440" w:right="710" w:bottom="720" w:left="1813" w:header="720" w:footer="720" w:gutter="0"/>
          <w:cols w:num="3" w:space="720" w:equalWidth="0">
            <w:col w:w="2640" w:space="1507"/>
            <w:col w:w="1003" w:space="2290"/>
            <w:col w:w="1946"/>
          </w:cols>
          <w:noEndnote/>
        </w:sectPr>
      </w:pPr>
    </w:p>
    <w:p w:rsidR="00000000" w:rsidRPr="00913363" w:rsidRDefault="00913363">
      <w:pPr>
        <w:shd w:val="clear" w:color="auto" w:fill="FFFFFF"/>
        <w:spacing w:before="528" w:line="250" w:lineRule="exact"/>
        <w:ind w:left="125" w:right="6048"/>
        <w:rPr>
          <w:b/>
        </w:rPr>
      </w:pPr>
      <w:r w:rsidRPr="00913363">
        <w:rPr>
          <w:rFonts w:eastAsia="Times New Roman"/>
          <w:b/>
          <w:spacing w:val="-2"/>
          <w:sz w:val="22"/>
          <w:szCs w:val="22"/>
        </w:rPr>
        <w:lastRenderedPageBreak/>
        <w:t xml:space="preserve">О закреплении отдельных кодов </w:t>
      </w:r>
      <w:r w:rsidRPr="00913363">
        <w:rPr>
          <w:rFonts w:eastAsia="Times New Roman"/>
          <w:b/>
          <w:spacing w:val="-1"/>
          <w:sz w:val="22"/>
          <w:szCs w:val="22"/>
        </w:rPr>
        <w:t xml:space="preserve">бюджетной классификации </w:t>
      </w:r>
      <w:r w:rsidRPr="00913363">
        <w:rPr>
          <w:rFonts w:eastAsia="Times New Roman"/>
          <w:b/>
          <w:sz w:val="22"/>
          <w:szCs w:val="22"/>
        </w:rPr>
        <w:t>доходо</w:t>
      </w:r>
      <w:r w:rsidRPr="00913363">
        <w:rPr>
          <w:rFonts w:eastAsia="Times New Roman"/>
          <w:b/>
          <w:sz w:val="22"/>
          <w:szCs w:val="22"/>
        </w:rPr>
        <w:t>в бюджета</w:t>
      </w:r>
    </w:p>
    <w:p w:rsidR="00000000" w:rsidRDefault="00913363">
      <w:pPr>
        <w:shd w:val="clear" w:color="auto" w:fill="FFFFFF"/>
        <w:spacing w:before="250" w:line="264" w:lineRule="exact"/>
        <w:ind w:left="120" w:right="149" w:firstLine="706"/>
        <w:jc w:val="both"/>
      </w:pPr>
      <w:r>
        <w:rPr>
          <w:rFonts w:eastAsia="Times New Roman"/>
          <w:sz w:val="22"/>
          <w:szCs w:val="22"/>
        </w:rPr>
        <w:t>На основании решения Красненского сельского Совета депутатов от 09.12.2011г № 21-63Р « О бюджете Красненского сельсовета на 2011г. и плановый период 2012-2013г.»</w:t>
      </w:r>
    </w:p>
    <w:p w:rsidR="00000000" w:rsidRDefault="00913363">
      <w:pPr>
        <w:shd w:val="clear" w:color="auto" w:fill="FFFFFF"/>
        <w:spacing w:before="480"/>
        <w:ind w:left="854"/>
      </w:pPr>
      <w:r>
        <w:rPr>
          <w:spacing w:val="-3"/>
          <w:sz w:val="22"/>
          <w:szCs w:val="22"/>
        </w:rPr>
        <w:t>1 .</w:t>
      </w:r>
      <w:r>
        <w:rPr>
          <w:rFonts w:eastAsia="Times New Roman"/>
          <w:spacing w:val="-3"/>
          <w:sz w:val="22"/>
          <w:szCs w:val="22"/>
        </w:rPr>
        <w:t>Закрепить за администратором доходов бюджета следующие коды доходов:</w:t>
      </w:r>
    </w:p>
    <w:p w:rsidR="00000000" w:rsidRDefault="00913363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1939"/>
        <w:gridCol w:w="3566"/>
        <w:gridCol w:w="33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spacing w:line="245" w:lineRule="exact"/>
              <w:ind w:left="10" w:right="154"/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Код</w:t>
            </w:r>
          </w:p>
          <w:p w:rsidR="00000000" w:rsidRDefault="00913363">
            <w:pPr>
              <w:shd w:val="clear" w:color="auto" w:fill="FFFFFF"/>
              <w:ind w:left="5"/>
            </w:pPr>
            <w:r>
              <w:rPr>
                <w:rFonts w:eastAsia="Times New Roman"/>
                <w:spacing w:val="-6"/>
                <w:sz w:val="22"/>
                <w:szCs w:val="22"/>
              </w:rPr>
              <w:t>а</w:t>
            </w:r>
            <w:r>
              <w:rPr>
                <w:rFonts w:eastAsia="Times New Roman"/>
                <w:spacing w:val="-6"/>
                <w:sz w:val="22"/>
                <w:szCs w:val="22"/>
              </w:rPr>
              <w:t>дм инистратора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spacing w:line="240" w:lineRule="exact"/>
              <w:ind w:left="5" w:right="19" w:hanging="5"/>
              <w:jc w:val="both"/>
            </w:pPr>
            <w:r>
              <w:rPr>
                <w:rFonts w:eastAsia="Times New Roman"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ind w:left="806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ind w:left="162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ind w:left="1517"/>
            </w:pPr>
            <w:r>
              <w:rPr>
                <w:sz w:val="22"/>
                <w:szCs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7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ind w:left="706"/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ind w:left="586"/>
            </w:pPr>
            <w:r>
              <w:rPr>
                <w:spacing w:val="-4"/>
                <w:sz w:val="22"/>
                <w:szCs w:val="22"/>
              </w:rPr>
              <w:t>80620204999106101151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13363">
            <w:pPr>
              <w:shd w:val="clear" w:color="auto" w:fill="FFFFFF"/>
              <w:spacing w:line="245" w:lineRule="exact"/>
              <w:ind w:right="14" w:firstLine="5"/>
              <w:jc w:val="both"/>
            </w:pPr>
            <w:r>
              <w:rPr>
                <w:rFonts w:eastAsia="Times New Roman"/>
                <w:sz w:val="22"/>
                <w:szCs w:val="22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</w:t>
            </w:r>
            <w:r>
              <w:rPr>
                <w:rFonts w:eastAsia="Times New Roman"/>
                <w:sz w:val="22"/>
                <w:szCs w:val="22"/>
              </w:rPr>
              <w:t>еры не ниже размера минимальной заработной платы, установленного в Красноярском крае</w:t>
            </w:r>
          </w:p>
        </w:tc>
      </w:tr>
    </w:tbl>
    <w:p w:rsidR="00000000" w:rsidRDefault="00913363">
      <w:pPr>
        <w:sectPr w:rsidR="00000000">
          <w:type w:val="continuous"/>
          <w:pgSz w:w="11909" w:h="16834"/>
          <w:pgMar w:top="1440" w:right="641" w:bottom="720" w:left="1683" w:header="720" w:footer="720" w:gutter="0"/>
          <w:cols w:space="60"/>
          <w:noEndnote/>
        </w:sectPr>
      </w:pPr>
    </w:p>
    <w:p w:rsidR="00000000" w:rsidRDefault="00913363">
      <w:pPr>
        <w:framePr w:h="2659" w:hSpace="38" w:wrap="notBeside" w:vAnchor="text" w:hAnchor="margin" w:x="-7041" w:y="3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22600" cy="1689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3363">
      <w:pPr>
        <w:framePr w:w="2472" w:h="552" w:hRule="exact" w:hSpace="38" w:wrap="notBeside" w:vAnchor="text" w:hAnchor="margin" w:x="-6642" w:y="1052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Глава администрации Красненского сельсовета</w:t>
      </w:r>
    </w:p>
    <w:p w:rsidR="00913363" w:rsidRDefault="00913363">
      <w:pPr>
        <w:shd w:val="clear" w:color="auto" w:fill="FFFFFF"/>
        <w:spacing w:before="1344"/>
      </w:pPr>
      <w:r>
        <w:rPr>
          <w:rFonts w:eastAsia="Times New Roman"/>
          <w:sz w:val="22"/>
          <w:szCs w:val="22"/>
        </w:rPr>
        <w:lastRenderedPageBreak/>
        <w:t>О.А. Юшков</w:t>
      </w:r>
    </w:p>
    <w:sectPr w:rsidR="00913363">
      <w:type w:val="continuous"/>
      <w:pgSz w:w="11909" w:h="16834"/>
      <w:pgMar w:top="1440" w:right="2100" w:bottom="720" w:left="85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63"/>
    <w:rsid w:val="009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2011-12-09T02:31:00Z</dcterms:created>
  <dcterms:modified xsi:type="dcterms:W3CDTF">2011-12-09T02:32:00Z</dcterms:modified>
</cp:coreProperties>
</file>