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AC340E" w:rsidRPr="00AC340E" w:rsidRDefault="00AC340E" w:rsidP="00AC340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34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AC340E" w:rsidRPr="00AC340E" w:rsidRDefault="00AC340E" w:rsidP="00AC340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340E">
        <w:rPr>
          <w:rFonts w:ascii="Times New Roman" w:eastAsia="Times New Roman" w:hAnsi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AC340E" w:rsidRPr="00AC340E" w:rsidRDefault="00AC340E" w:rsidP="00AC340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40E" w:rsidRPr="00AC340E" w:rsidRDefault="00AC340E" w:rsidP="00AC340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340E" w:rsidRPr="00AC340E" w:rsidRDefault="00AC340E" w:rsidP="00AC340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340E" w:rsidRPr="00AC340E" w:rsidRDefault="00AC340E" w:rsidP="00AC340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340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C340E" w:rsidRPr="00AC340E" w:rsidRDefault="00AC340E" w:rsidP="00AC340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40E" w:rsidRPr="00AC340E" w:rsidRDefault="00AC340E" w:rsidP="00AC340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40E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04.04.2011 г.</w:t>
      </w:r>
      <w:r w:rsidRPr="00AC34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C340E">
        <w:rPr>
          <w:rFonts w:ascii="Times New Roman" w:eastAsia="Times New Roman" w:hAnsi="Times New Roman"/>
          <w:sz w:val="28"/>
          <w:szCs w:val="28"/>
          <w:lang w:eastAsia="ru-RU"/>
        </w:rPr>
        <w:t xml:space="preserve">д. Красная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AC340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8а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Порядка проведения экспертизы проектов административных регламентов предоставления муниципальных услуг</w:t>
      </w:r>
      <w:proofErr w:type="gramEnd"/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Красненского сельсовета от</w:t>
      </w:r>
      <w:r w:rsidR="000D2003">
        <w:rPr>
          <w:rFonts w:ascii="Times New Roman" w:hAnsi="Times New Roman"/>
          <w:sz w:val="28"/>
          <w:szCs w:val="28"/>
        </w:rPr>
        <w:t xml:space="preserve"> 01.11.</w:t>
      </w:r>
      <w:r>
        <w:rPr>
          <w:rFonts w:ascii="Times New Roman" w:hAnsi="Times New Roman"/>
          <w:sz w:val="28"/>
          <w:szCs w:val="28"/>
        </w:rPr>
        <w:t>.</w:t>
      </w:r>
      <w:r w:rsidR="000D2003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>г. №</w:t>
      </w:r>
      <w:r w:rsidR="000D200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ст. </w:t>
      </w:r>
      <w:r w:rsidR="000D2003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Устава Красненского сельсовета,</w:t>
      </w:r>
      <w:proofErr w:type="gramEnd"/>
    </w:p>
    <w:p w:rsidR="00AC340E" w:rsidRDefault="00AC340E" w:rsidP="00AC340E">
      <w:pPr>
        <w:pStyle w:val="a3"/>
        <w:tabs>
          <w:tab w:val="left" w:pos="-2410"/>
        </w:tabs>
        <w:ind w:right="-142"/>
        <w:rPr>
          <w:rFonts w:ascii="Times New Roman" w:hAnsi="Times New Roman"/>
          <w:b/>
          <w:sz w:val="28"/>
          <w:szCs w:val="28"/>
        </w:rPr>
      </w:pPr>
    </w:p>
    <w:p w:rsidR="00AC340E" w:rsidRDefault="00AC340E" w:rsidP="00AC340E">
      <w:pPr>
        <w:pStyle w:val="a3"/>
        <w:tabs>
          <w:tab w:val="left" w:pos="-2410"/>
        </w:tabs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Порядок </w:t>
      </w:r>
      <w:proofErr w:type="gramStart"/>
      <w:r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(далее - Порядок) согласно приложению.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2. Определить уполномоченным органом на проведение экспертизы проектов административных регламентов предоставления муниципальных услуг,  разработанных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администрацией Красненского сельсовета и подведомственными ей учреждениями, администрацию Красненского 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Уполномоченный орган) </w:t>
      </w:r>
      <w:r w:rsidRPr="00CF4986">
        <w:rPr>
          <w:rFonts w:ascii="Times New Roman" w:hAnsi="Times New Roman"/>
          <w:sz w:val="28"/>
          <w:szCs w:val="28"/>
        </w:rPr>
        <w:t>(</w:t>
      </w:r>
      <w:r w:rsidR="00CF4986" w:rsidRPr="00CF4986">
        <w:rPr>
          <w:rFonts w:ascii="Times New Roman" w:hAnsi="Times New Roman"/>
          <w:sz w:val="28"/>
          <w:szCs w:val="28"/>
        </w:rPr>
        <w:t>специалист 1 категории Юдина Н.С.</w:t>
      </w:r>
      <w:r w:rsidRPr="00CF49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Подведомственным учреждениям администрации Красненского сельсовета руководствоваться в своей деятельности Порядком.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вступает в силу со дня его подписания.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C340E" w:rsidRDefault="00652954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AC340E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О.А.Юшков</w:t>
      </w:r>
      <w:proofErr w:type="spellEnd"/>
    </w:p>
    <w:p w:rsidR="00AC340E" w:rsidRDefault="00AC340E" w:rsidP="00AC340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C340E" w:rsidRDefault="00AC340E" w:rsidP="00AC340E">
      <w:pPr>
        <w:pStyle w:val="a3"/>
        <w:tabs>
          <w:tab w:val="left" w:pos="-2410"/>
        </w:tabs>
        <w:ind w:left="6372" w:right="-142"/>
        <w:jc w:val="both"/>
        <w:rPr>
          <w:rFonts w:ascii="Times New Roman" w:hAnsi="Times New Roman"/>
          <w:sz w:val="28"/>
          <w:szCs w:val="28"/>
        </w:rPr>
      </w:pPr>
    </w:p>
    <w:p w:rsidR="00AC340E" w:rsidRDefault="00AC340E" w:rsidP="00AC340E">
      <w:pPr>
        <w:pStyle w:val="a3"/>
        <w:tabs>
          <w:tab w:val="left" w:pos="-2410"/>
        </w:tabs>
        <w:ind w:left="6372" w:right="-142"/>
        <w:jc w:val="both"/>
        <w:rPr>
          <w:rFonts w:ascii="Times New Roman" w:hAnsi="Times New Roman"/>
          <w:sz w:val="28"/>
          <w:szCs w:val="28"/>
        </w:rPr>
      </w:pP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AC340E" w:rsidRDefault="00AC340E" w:rsidP="00AC340E">
      <w:pPr>
        <w:pStyle w:val="a3"/>
        <w:tabs>
          <w:tab w:val="left" w:pos="-2410"/>
        </w:tabs>
        <w:ind w:left="6372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C340E" w:rsidRDefault="00AC340E" w:rsidP="00AC340E">
      <w:pPr>
        <w:pStyle w:val="a3"/>
        <w:tabs>
          <w:tab w:val="left" w:pos="-2410"/>
        </w:tabs>
        <w:ind w:left="6372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AC340E" w:rsidRDefault="00AC340E" w:rsidP="00AC340E">
      <w:pPr>
        <w:pStyle w:val="a3"/>
        <w:tabs>
          <w:tab w:val="left" w:pos="-2410"/>
        </w:tabs>
        <w:ind w:left="6372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52954">
        <w:rPr>
          <w:rFonts w:ascii="Times New Roman" w:hAnsi="Times New Roman"/>
          <w:sz w:val="28"/>
          <w:szCs w:val="28"/>
        </w:rPr>
        <w:t>Красненского</w:t>
      </w:r>
    </w:p>
    <w:p w:rsidR="00AC340E" w:rsidRDefault="00AC340E" w:rsidP="00AC340E">
      <w:pPr>
        <w:pStyle w:val="a3"/>
        <w:tabs>
          <w:tab w:val="left" w:pos="-2410"/>
        </w:tabs>
        <w:ind w:left="6372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 </w:t>
      </w:r>
    </w:p>
    <w:p w:rsidR="00AC340E" w:rsidRDefault="00652954" w:rsidP="00AC340E">
      <w:pPr>
        <w:pStyle w:val="a3"/>
        <w:tabs>
          <w:tab w:val="left" w:pos="-2410"/>
        </w:tabs>
        <w:ind w:left="6372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04.04.2011г.   </w:t>
      </w:r>
      <w:r w:rsidR="00AC34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8а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AC340E" w:rsidRDefault="00AC340E" w:rsidP="00AC340E">
      <w:pPr>
        <w:pStyle w:val="a3"/>
        <w:tabs>
          <w:tab w:val="left" w:pos="-2410"/>
        </w:tabs>
        <w:ind w:right="-142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Порядок </w:t>
      </w:r>
    </w:p>
    <w:p w:rsidR="00AC340E" w:rsidRDefault="00AC340E" w:rsidP="00AC340E">
      <w:pPr>
        <w:pStyle w:val="a3"/>
        <w:tabs>
          <w:tab w:val="left" w:pos="-2410"/>
        </w:tabs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AC340E" w:rsidRDefault="00AC340E" w:rsidP="00AC340E">
      <w:pPr>
        <w:pStyle w:val="a3"/>
        <w:tabs>
          <w:tab w:val="left" w:pos="-2410"/>
        </w:tabs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Настоящий Порядок </w:t>
      </w:r>
      <w:proofErr w:type="gramStart"/>
      <w:r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услуг, разработанных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52954">
        <w:rPr>
          <w:rFonts w:ascii="Times New Roman" w:hAnsi="Times New Roman"/>
          <w:bCs/>
          <w:sz w:val="28"/>
          <w:szCs w:val="28"/>
        </w:rPr>
        <w:t>Красненского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и подведомственными ей учреждениями</w:t>
      </w:r>
      <w:r>
        <w:rPr>
          <w:rFonts w:ascii="Times New Roman" w:hAnsi="Times New Roman"/>
          <w:sz w:val="28"/>
          <w:szCs w:val="28"/>
        </w:rPr>
        <w:t xml:space="preserve">  (далее - Порядок), регулирует правоотношения, связанные с проведением уполномоченным органом администрации </w:t>
      </w:r>
      <w:r w:rsidR="00652954">
        <w:rPr>
          <w:rFonts w:ascii="Times New Roman" w:hAnsi="Times New Roman"/>
          <w:sz w:val="28"/>
          <w:szCs w:val="28"/>
        </w:rPr>
        <w:t>Красненского</w:t>
      </w:r>
      <w:r>
        <w:rPr>
          <w:rFonts w:ascii="Times New Roman" w:hAnsi="Times New Roman"/>
          <w:sz w:val="28"/>
          <w:szCs w:val="28"/>
        </w:rPr>
        <w:t xml:space="preserve"> сельсовета экспертизы проектов административных регламентов предоставления муниципальных услуг (далее - экспертиза).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Целями проведения экспертизы является оценка соответствия проектов административных регламентов предоставления муниципальных услуг (далее - проектов административных регламентов) требованиям, предъявляемым к ним Федеральным законом от 27.07.2010 №210-ФЗ «Об организации предоставления государственных и муниципальных услуг» (далее - Федеральный закон от 27.07.2010 №210-Ф</w:t>
      </w:r>
      <w:r w:rsidR="00CB64CB">
        <w:rPr>
          <w:rFonts w:ascii="Times New Roman" w:hAnsi="Times New Roman"/>
          <w:sz w:val="28"/>
          <w:szCs w:val="28"/>
        </w:rPr>
        <w:t>З), и принятыми в соответствии с</w:t>
      </w:r>
      <w:r>
        <w:rPr>
          <w:rFonts w:ascii="Times New Roman" w:hAnsi="Times New Roman"/>
          <w:sz w:val="28"/>
          <w:szCs w:val="28"/>
        </w:rPr>
        <w:t xml:space="preserve"> ним иными нормативными правовыми актами, оценка учёта результатов независимой экспертизы проектов административных регламентов, проводимой 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дейс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твующим законодательством Российской Федерации.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Проведение экспертизы осуществляется для решения следующих задач: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обеспечение прав физических и юридических лиц на получение муниципальных услуг, предоставляемых администрацией </w:t>
      </w:r>
      <w:r w:rsidR="00652954">
        <w:rPr>
          <w:rFonts w:ascii="Times New Roman" w:hAnsi="Times New Roman"/>
          <w:sz w:val="28"/>
          <w:szCs w:val="28"/>
        </w:rPr>
        <w:t>Красненского</w:t>
      </w:r>
      <w:r>
        <w:rPr>
          <w:rFonts w:ascii="Times New Roman" w:hAnsi="Times New Roman"/>
          <w:sz w:val="28"/>
          <w:szCs w:val="28"/>
        </w:rPr>
        <w:t xml:space="preserve"> сельсовета и подведомственными ей учреждениями (далее - муниципальные услуги), своевременно и в соответствии со стандартом предоставления муниципальных услуг;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предоставления полной, актуальной и достоверной информации о муниципальных услугах и порядке их предоставления;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обеспечение соответствия деятельности администрации </w:t>
      </w:r>
      <w:r w:rsidR="00652954">
        <w:rPr>
          <w:rFonts w:ascii="Times New Roman" w:hAnsi="Times New Roman"/>
          <w:sz w:val="28"/>
          <w:szCs w:val="28"/>
        </w:rPr>
        <w:t xml:space="preserve">Красненского </w:t>
      </w:r>
      <w:r>
        <w:rPr>
          <w:rFonts w:ascii="Times New Roman" w:hAnsi="Times New Roman"/>
          <w:sz w:val="28"/>
          <w:szCs w:val="28"/>
        </w:rPr>
        <w:t xml:space="preserve">сельсовета и подведомственных ей учреждений  по предоставлению муниципальных услуг требованиям действующего законодательства Российской Федерации, муниципальных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предоставление муниципальных услуг в электронной форме в порядке и на условиях, предусмотренных действующим законодательством Российской Федерации.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AC340E" w:rsidRDefault="00AC340E" w:rsidP="00AC340E">
      <w:pPr>
        <w:pStyle w:val="a3"/>
        <w:tabs>
          <w:tab w:val="left" w:pos="-2410"/>
        </w:tabs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Принципы проведения экспертизы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Проведение экспертизы осуществляется в соответствии со следующими принципами: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единства требований к содержанию административных регламентов предоставления муниципальных услуг и их соответствия требованиям Федерального закона от 27.07.2010 №210-ФЗ и принимаемыми в соответствии с ним иными нормативными правовыми актами;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полноты описания стандарта предоставления муниципальных услуг и административных процедур в административных регламентах;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публичности административных регламентов предоставления муниципальных услуг;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оценки учета результатов независимой экспертизы в проектах административных регламентов;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обеспечения </w:t>
      </w:r>
      <w:proofErr w:type="gramStart"/>
      <w:r>
        <w:rPr>
          <w:rFonts w:ascii="Times New Roman" w:hAnsi="Times New Roman"/>
          <w:sz w:val="28"/>
          <w:szCs w:val="28"/>
        </w:rPr>
        <w:t>взаимосвязи требований ведения реестра муниципальных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с требованиями разработки проектов административных регламентов.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AC340E" w:rsidRDefault="00AC340E" w:rsidP="00AC340E">
      <w:pPr>
        <w:pStyle w:val="a3"/>
        <w:tabs>
          <w:tab w:val="left" w:pos="-2410"/>
        </w:tabs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проведения экспертизы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Проведение экспертизы осуществляется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52954">
        <w:rPr>
          <w:rFonts w:ascii="Times New Roman" w:hAnsi="Times New Roman"/>
          <w:bCs/>
          <w:sz w:val="28"/>
          <w:szCs w:val="28"/>
        </w:rPr>
        <w:t>Красненского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(далее - Уполномоченный орган).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Проведение экспертизы осуществляется в случае разработки проектов административных регламентов администрацией </w:t>
      </w:r>
      <w:r w:rsidR="00652954">
        <w:rPr>
          <w:rFonts w:ascii="Times New Roman" w:hAnsi="Times New Roman"/>
          <w:sz w:val="28"/>
          <w:szCs w:val="28"/>
        </w:rPr>
        <w:t>Красненского</w:t>
      </w:r>
      <w:r>
        <w:rPr>
          <w:rFonts w:ascii="Times New Roman" w:hAnsi="Times New Roman"/>
          <w:sz w:val="28"/>
          <w:szCs w:val="28"/>
        </w:rPr>
        <w:t xml:space="preserve"> сельсовета и подведомственными ей учреждениями после 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3.3. Для проведения экспертизы администрация </w:t>
      </w:r>
      <w:r w:rsidR="00652954">
        <w:rPr>
          <w:rFonts w:ascii="Times New Roman" w:hAnsi="Times New Roman"/>
          <w:sz w:val="28"/>
          <w:szCs w:val="28"/>
        </w:rPr>
        <w:t>Красненского</w:t>
      </w:r>
      <w:r>
        <w:rPr>
          <w:rFonts w:ascii="Times New Roman" w:hAnsi="Times New Roman"/>
          <w:sz w:val="28"/>
          <w:szCs w:val="28"/>
        </w:rPr>
        <w:t xml:space="preserve"> сельсовета и подведо</w:t>
      </w:r>
      <w:r w:rsidR="00652954">
        <w:rPr>
          <w:rFonts w:ascii="Times New Roman" w:hAnsi="Times New Roman"/>
          <w:sz w:val="28"/>
          <w:szCs w:val="28"/>
        </w:rPr>
        <w:t>мственные ей учреждения, являющи</w:t>
      </w:r>
      <w:r>
        <w:rPr>
          <w:rFonts w:ascii="Times New Roman" w:hAnsi="Times New Roman"/>
          <w:sz w:val="28"/>
          <w:szCs w:val="28"/>
        </w:rPr>
        <w:t>еся разработчиком административного регламента (далее - орган, являющийся разработчиком административного регламента), направляет в уполномоченный орган: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3.3.1 проект постановления администрации </w:t>
      </w:r>
      <w:r w:rsidR="00652954">
        <w:rPr>
          <w:rFonts w:ascii="Times New Roman" w:hAnsi="Times New Roman"/>
          <w:sz w:val="28"/>
          <w:szCs w:val="28"/>
        </w:rPr>
        <w:t>Красненского</w:t>
      </w:r>
      <w:r>
        <w:rPr>
          <w:rFonts w:ascii="Times New Roman" w:hAnsi="Times New Roman"/>
          <w:sz w:val="28"/>
          <w:szCs w:val="28"/>
        </w:rPr>
        <w:t xml:space="preserve"> сельсовета об утверждении административного регламента (далее - проект постановления);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3.3.2 проект административного регламента;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3.3.3 пояснительную записку к проекту постановления, в которой указываются следующие сведения: 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FF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о размещении проекта административного регламента в сети Интернет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о результатах независимой экспертизы;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решениях органа, являющегося разработчиком административного регламента, принятых по результатам независимой экспертизы;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3.3.4 заключение, составленное по результатам независимой экспертизы (при наличии);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3.3.5 справку об учете замечаний - при повторном и последующем поступлениях проекта административного регламента на экспертизу в уполномоченный орган.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Уполномоченный орган отказывает в проведении экспертизы в следующих случаях: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3.4.1 несоблюдения органом, являющимся разработчиком административного регламента, требования Федерального закона от 27.07.2010 №210-ФЗ по размещению проекта административного регламента в сети Интернет на официальном сайте муниципального образования для проведения независимой экспертизы;</w:t>
      </w:r>
      <w:proofErr w:type="gramEnd"/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3.4.2 не</w:t>
      </w:r>
      <w:r w:rsidR="00652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3.4.3 несоблюдения требований пункта 3.3 настоящего Порядка.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3.5. В случае отказа в проведении экспертизы в соответствии с пунктом 3.4 настоящего Порядка уполномоченный орган направляет в орган, являющийся разработчиком административного регламента, представленные документы с сопроводительным письмом, в котором указывает основания для отказа в проведении экспертизы в течение 15 рабочих дней со дня поступления соответствующих документов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3.6. В процессе проведения экспертизы уполномоченный орган осуществляет: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оценку соответствия проектов административных регламентов требованиям, предъявляемым к административным регламентам Федеральным законом от 27.07.2010 №210-ФЗ и принятыми в соответствии с ним иными нормативными правовыми актами;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оценку учёта результатов независимой экспертизы в проектах административных регламентов, проводимой в соответствии с Федеральным законом от 27.07.2010 №210-ФЗ и принятыми в соответствии с ним иными нормативными правовыми актами.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3.7. Срок проведения экспертизы уполномоченным органом составляет 30 рабочих дней со дня поступления проекта административного регламента в уполномоченный орган.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3.8. Результатом экспертизы проектов административных регламентов является заключение уполномоченного органа, подписанное уполномоченным должностным лицом, указанным в п.2 настоящего постановления или   </w:t>
      </w:r>
      <w:r w:rsidR="000D2003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уполномоченного органа (далее - заключение).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3.9. Заключение дается на проект одного административного регламента и направляется органу, являющемуся разработчиком административного регламента.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3.10. Заключение в обязательном порядке должно содержать: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3.10.1 основные реквизиты документов, установленные правовыми актами администрации </w:t>
      </w:r>
      <w:r w:rsidR="000D2003">
        <w:rPr>
          <w:rFonts w:ascii="Times New Roman" w:hAnsi="Times New Roman"/>
          <w:sz w:val="28"/>
          <w:szCs w:val="28"/>
        </w:rPr>
        <w:t>Красненского</w:t>
      </w:r>
      <w:r>
        <w:rPr>
          <w:rFonts w:ascii="Times New Roman" w:hAnsi="Times New Roman"/>
          <w:sz w:val="28"/>
          <w:szCs w:val="28"/>
        </w:rPr>
        <w:t xml:space="preserve"> сельсовета и </w:t>
      </w:r>
      <w:r w:rsidR="000D2003">
        <w:rPr>
          <w:rFonts w:ascii="Times New Roman" w:hAnsi="Times New Roman"/>
          <w:sz w:val="28"/>
          <w:szCs w:val="28"/>
        </w:rPr>
        <w:t>Красненского</w:t>
      </w:r>
      <w:r>
        <w:rPr>
          <w:rFonts w:ascii="Times New Roman" w:hAnsi="Times New Roman"/>
          <w:sz w:val="28"/>
          <w:szCs w:val="28"/>
        </w:rPr>
        <w:t xml:space="preserve"> сельского Совета депутатов;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3.10.2 наименование заключения;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3.10.3 наименование проекта административного регламента и органа, являющегося разработчиком административного регламента;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3.10.4 выводы по результатам проведенной экспертизы, в которых указывается на отсутствие или наличие замечаний по проекту административного регламента. При наличии замечаний раскрывается их содержание;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3.10.5 выводы об учете органом, разработавшим проект административного регламента, результатов независимой экспертизы (в случае поступления заключения независимой экспертизы в орган, являющийся разработчиком административного регламента);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3.10.6 рекомендации по дальнейшей работе с проектом административного регламента: 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рекомендуется к доработке в соответствии с замечаниями;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рекомендуется к принятию без замечаний.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3.11. После получения заключения орган, являющийся разработчиком административного регламента, в течение 3 рабочих дней вносит рекомендуемые изменения в проект административного регламента с учетом результатов экспертизы и готовит при наличии замечаний уполномоченного органа справку об учете замечаний.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справке об учете замечаний разработчик административного регламента указывает: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наименование проекта административного регламента;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дату подготовки справки об учете замечаний;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наименование органа, являющегося разработчиком административного регламента;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сведения об учете замечаний уполномоченного органа.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3.12. Сведения о заключениях уполномоченного органа по результатам проведенной экспертизы заносятся в журнал регистрации проектов административных регламентов, поступивших на экспертизу в уполномоченный орган (далее - журнал).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340E" w:rsidRDefault="00AC340E" w:rsidP="00AC340E">
      <w:pPr>
        <w:pStyle w:val="a3"/>
        <w:tabs>
          <w:tab w:val="left" w:pos="-2410"/>
        </w:tabs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 к оформлению, ведению и хранению журнала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Уполномоченным органом в журнал в обязательном порядке вносятся следующие сведения: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4.1.1 дату поступления проекта административного регламента на экспертизу в уполномоченный орган;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4.1.2 перечень документов, направленных в уполномоченный орган органом, являющимся разработчиком административного регламента, для проведения экспертизы;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4.1.3 дату проведения экспертизы уполномоченным органом;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4.1.4 краткий вывод по результатам проведенной экспертизы (положительный или с замечаниями);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4.1.5 рекомендации по дальнейшей работе с проектом административного регламента.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Листы журнала должны быть пронумерованы по порядку. На титульном листе журнала должна быть надпись  «Журнал регистрации проектов административных регламентов».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Все записи в журнале делаются пастой всех оттенков синего цвета.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4.4. В журнале не допускаются исправления и удаление механическими и иными способами сделанных ранее записей. В случае </w:t>
      </w:r>
      <w:proofErr w:type="gramStart"/>
      <w:r>
        <w:rPr>
          <w:rFonts w:ascii="Times New Roman" w:hAnsi="Times New Roman"/>
          <w:sz w:val="28"/>
          <w:szCs w:val="28"/>
        </w:rPr>
        <w:t>необходимости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сделанные ошибочно записи зачеркиваются одной чертой так, чтобы ранее написанный текст читался четко.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 По окончании журнал закрывается путем написания даты закрытия журнала после последней записи о регистрации и хранится в уполномоченном органе в течение трех лет.</w:t>
      </w:r>
    </w:p>
    <w:p w:rsidR="00AC340E" w:rsidRDefault="00AC340E" w:rsidP="00AC340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4.6. Ответственным за ведение журнала, за полноту и достоверность сведений, содержащихся в журнале, является уполномоченный орган.</w:t>
      </w:r>
    </w:p>
    <w:p w:rsidR="00AC340E" w:rsidRDefault="00AC340E" w:rsidP="00AC340E">
      <w:pPr>
        <w:pStyle w:val="a3"/>
        <w:tabs>
          <w:tab w:val="left" w:pos="-2410"/>
        </w:tabs>
        <w:ind w:right="-142"/>
        <w:rPr>
          <w:rFonts w:ascii="Times New Roman" w:hAnsi="Times New Roman"/>
          <w:b/>
          <w:sz w:val="28"/>
          <w:szCs w:val="28"/>
        </w:rPr>
      </w:pPr>
    </w:p>
    <w:p w:rsidR="006A678E" w:rsidRDefault="006A678E"/>
    <w:sectPr w:rsidR="006A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52"/>
    <w:rsid w:val="000D2003"/>
    <w:rsid w:val="00250952"/>
    <w:rsid w:val="00652954"/>
    <w:rsid w:val="006A678E"/>
    <w:rsid w:val="00AC340E"/>
    <w:rsid w:val="00CB64CB"/>
    <w:rsid w:val="00C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0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C340E"/>
    <w:pPr>
      <w:jc w:val="center"/>
    </w:pPr>
    <w:rPr>
      <w:rFonts w:ascii="Arial" w:eastAsia="Times New Roman" w:hAnsi="Arial"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C340E"/>
    <w:rPr>
      <w:rFonts w:ascii="Arial" w:eastAsia="Times New Roman" w:hAnsi="Arial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0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C340E"/>
    <w:pPr>
      <w:jc w:val="center"/>
    </w:pPr>
    <w:rPr>
      <w:rFonts w:ascii="Arial" w:eastAsia="Times New Roman" w:hAnsi="Arial"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C340E"/>
    <w:rPr>
      <w:rFonts w:ascii="Arial" w:eastAsia="Times New Roman" w:hAnsi="Arial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Мега</cp:lastModifiedBy>
  <cp:revision>3</cp:revision>
  <dcterms:created xsi:type="dcterms:W3CDTF">2011-04-18T01:53:00Z</dcterms:created>
  <dcterms:modified xsi:type="dcterms:W3CDTF">2012-09-27T01:19:00Z</dcterms:modified>
</cp:coreProperties>
</file>