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7FF" w:rsidRDefault="000067FF" w:rsidP="00006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КРАСНЕНСКОГО СЕЛЬСОВЕТА </w:t>
      </w:r>
    </w:p>
    <w:p w:rsidR="000067FF" w:rsidRDefault="000067FF" w:rsidP="00006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БАЛАХТИНСКОГО РАЙОНА КРАСНОЯРСКОГО КРАЯ</w:t>
      </w:r>
    </w:p>
    <w:p w:rsidR="000067FF" w:rsidRDefault="000067FF" w:rsidP="00006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7FF" w:rsidRDefault="000067FF" w:rsidP="00006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67FF" w:rsidRDefault="000067FF" w:rsidP="00006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67FF" w:rsidRDefault="000067FF" w:rsidP="00006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</w:t>
      </w:r>
    </w:p>
    <w:p w:rsidR="000067FF" w:rsidRDefault="000067FF" w:rsidP="00006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7FF" w:rsidRDefault="000067FF" w:rsidP="00006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7FF" w:rsidRDefault="000067FF" w:rsidP="000067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21.10.2015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Красная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</w:p>
    <w:p w:rsidR="000067FF" w:rsidRDefault="000067FF" w:rsidP="000067FF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0067FF" w:rsidRDefault="000067FF" w:rsidP="000067F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определения размера арендной платы за земельные участки, находящиеся в муниципальной собственности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предоставленные в аренду без торгов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0067FF" w:rsidRDefault="000067FF" w:rsidP="000067FF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0067FF" w:rsidRDefault="000067FF" w:rsidP="00006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 с </w:t>
      </w:r>
      <w:hyperlink r:id="rId6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3 пункта 3 статьи 39.7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основными принципами определения арендной платы при аренде земельных участков, находящихся в государственной или муниципальной собственности, утвержденными </w:t>
      </w:r>
      <w:hyperlink r:id="rId7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16.07.2009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порядка, условий и сроков внесения арендной платы за земли, находящиеся в собственности Российской Федерации», руководствуясь статьями 16, 19 Устава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0067FF" w:rsidRDefault="000067FF" w:rsidP="00006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067FF" w:rsidRDefault="000067FF" w:rsidP="000067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Порядок </w:t>
      </w:r>
      <w:r>
        <w:rPr>
          <w:rFonts w:ascii="Times New Roman" w:hAnsi="Times New Roman" w:cs="Times New Roman"/>
          <w:sz w:val="28"/>
          <w:szCs w:val="28"/>
        </w:rPr>
        <w:t xml:space="preserve">определения размера арендной платы за земельные участки, находящиеся в муниципальной собственности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и предоставленные в аренду без торгов,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0067FF" w:rsidRDefault="000067FF" w:rsidP="000067FF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</w:p>
    <w:p w:rsidR="000067FF" w:rsidRDefault="000067FF" w:rsidP="000067FF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Постановление вступает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в силу после официального опубликования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 газете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Красненские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вести»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0067FF" w:rsidRDefault="000067FF" w:rsidP="000067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0067FF" w:rsidRDefault="000067FF" w:rsidP="000067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0067FF" w:rsidRDefault="000067FF" w:rsidP="000067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0067FF" w:rsidRDefault="000067FF" w:rsidP="00006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0067FF" w:rsidRDefault="000067FF" w:rsidP="00006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Глава   Администрации                                                        О.А. Юшков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eastAsia="ru-RU"/>
        </w:rPr>
        <w:t>Красненского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сельсовета</w:t>
      </w:r>
    </w:p>
    <w:p w:rsidR="000067FF" w:rsidRDefault="000067FF" w:rsidP="000067FF">
      <w:pPr>
        <w:tabs>
          <w:tab w:val="left" w:pos="4536"/>
        </w:tabs>
        <w:spacing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67FF" w:rsidRDefault="000067FF" w:rsidP="000067FF">
      <w:pPr>
        <w:tabs>
          <w:tab w:val="left" w:pos="4536"/>
        </w:tabs>
        <w:spacing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67FF" w:rsidRDefault="000067FF" w:rsidP="000067FF">
      <w:pPr>
        <w:tabs>
          <w:tab w:val="left" w:pos="4536"/>
        </w:tabs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0067FF" w:rsidRDefault="000067FF" w:rsidP="000067FF">
      <w:pPr>
        <w:pStyle w:val="a3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0067FF" w:rsidRDefault="000067FF" w:rsidP="000067FF">
      <w:pPr>
        <w:pStyle w:val="a3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0067FF" w:rsidRDefault="000067FF" w:rsidP="000067FF">
      <w:pPr>
        <w:pStyle w:val="a3"/>
        <w:ind w:firstLine="538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0067FF" w:rsidRDefault="000067FF" w:rsidP="000067FF">
      <w:pPr>
        <w:pStyle w:val="a3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Балахтинского района </w:t>
      </w:r>
    </w:p>
    <w:p w:rsidR="000067FF" w:rsidRDefault="000067FF" w:rsidP="000067FF">
      <w:pPr>
        <w:pStyle w:val="a3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</w:p>
    <w:p w:rsidR="000067FF" w:rsidRDefault="000067FF" w:rsidP="000067FF">
      <w:pPr>
        <w:pStyle w:val="a3"/>
        <w:ind w:firstLine="538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21.10.2015 г.   № 45</w:t>
      </w:r>
      <w:bookmarkStart w:id="0" w:name="_GoBack"/>
      <w:bookmarkEnd w:id="0"/>
    </w:p>
    <w:p w:rsidR="000067FF" w:rsidRDefault="000067FF" w:rsidP="000067FF">
      <w:pPr>
        <w:tabs>
          <w:tab w:val="left" w:pos="3969"/>
        </w:tabs>
        <w:spacing w:after="0" w:line="360" w:lineRule="atLeast"/>
        <w:textAlignment w:val="baseline"/>
        <w:rPr>
          <w:rFonts w:ascii="Helvetica" w:hAnsi="Helvetica" w:cs="Helvetica"/>
          <w:b/>
          <w:bCs/>
          <w:sz w:val="21"/>
          <w:szCs w:val="21"/>
          <w:lang w:eastAsia="ru-RU"/>
        </w:rPr>
      </w:pPr>
      <w:r>
        <w:rPr>
          <w:rFonts w:ascii="Helvetica" w:hAnsi="Helvetica" w:cs="Helvetica"/>
          <w:b/>
          <w:bCs/>
          <w:sz w:val="21"/>
          <w:szCs w:val="21"/>
          <w:lang w:eastAsia="ru-RU"/>
        </w:rPr>
        <w:t> </w:t>
      </w:r>
    </w:p>
    <w:p w:rsidR="000067FF" w:rsidRDefault="000067FF" w:rsidP="000067FF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 ОПРЕДЕЛЕНИЯ РАЗМЕРА АРЕНДНОЙ ПЛАТЫ ЗА ЗЕМЕЛЬНЫЕ УЧАСТКИ, НАХОДЯЩИЕСЯ В МУНИЦИПАЛЬНОЙ СОБСТВЕННОСТИ КРАСНЕНСКОГО СЕЛЬСОВЕТА И ПРЕДОСТАВЛЕННЫЕ В АРЕНДУ БЕЗ ТОРГОВ</w:t>
      </w:r>
    </w:p>
    <w:p w:rsidR="000067FF" w:rsidRDefault="000067FF" w:rsidP="000067F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0067FF" w:rsidRDefault="000067FF" w:rsidP="000067FF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размер арендной платы за предоставленные в аренду без торгов земельные участки, находящиеся в 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(далее – земельные участки).</w:t>
      </w:r>
    </w:p>
    <w:p w:rsidR="000067FF" w:rsidRDefault="000067FF" w:rsidP="000067FF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Размер арендной платы в расчете на год за земельные участки, предоставленные в аренду в соответствии с частью 2 статьи 39.6 Земельного кодекса Российской Федерации (далее - арендная плата) в отношении земельных участков, не указанных в </w:t>
      </w:r>
      <w:hyperlink r:id="rId8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</w:t>
        </w:r>
        <w:r>
          <w:rPr>
            <w:rStyle w:val="a5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 xml:space="preserve"> 3</w:t>
        </w:r>
      </w:hyperlink>
      <w:r>
        <w:rPr>
          <w:rFonts w:ascii="Times New Roman" w:hAnsi="Times New Roman" w:cs="Times New Roman"/>
          <w:iCs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рассчитывается  на основании кадастровой стоимости земельного участка с учетом вида его разрешенного использования и категории арендатора по следующей формуле:</w:t>
      </w:r>
      <w:proofErr w:type="gramEnd"/>
    </w:p>
    <w:p w:rsidR="000067FF" w:rsidRDefault="000067FF" w:rsidP="000067FF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7FF" w:rsidRDefault="000067FF" w:rsidP="000067FF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= 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x К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x 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067FF" w:rsidRDefault="000067FF" w:rsidP="000067FF">
      <w:pPr>
        <w:pStyle w:val="a4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067FF" w:rsidRDefault="000067FF" w:rsidP="000067FF">
      <w:pPr>
        <w:pStyle w:val="a4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0067FF" w:rsidRDefault="000067FF" w:rsidP="000067FF">
      <w:pPr>
        <w:pStyle w:val="a4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- арендная плата за земельный участок (рублей);</w:t>
      </w:r>
    </w:p>
    <w:p w:rsidR="000067FF" w:rsidRDefault="000067FF" w:rsidP="000067FF">
      <w:pPr>
        <w:pStyle w:val="a4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- кадастровая стоимость земельного участка (рублей);</w:t>
      </w:r>
    </w:p>
    <w:p w:rsidR="000067FF" w:rsidRDefault="000067FF" w:rsidP="000067FF">
      <w:pPr>
        <w:pStyle w:val="a4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коэффициент, учитывающий вид разрешенного использования земельного участка;</w:t>
      </w:r>
    </w:p>
    <w:p w:rsidR="000067FF" w:rsidRDefault="000067FF" w:rsidP="000067FF">
      <w:pPr>
        <w:pStyle w:val="a4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коэффициент, учитывающий категорию арендатора.</w:t>
      </w:r>
    </w:p>
    <w:p w:rsidR="000067FF" w:rsidRDefault="000067FF" w:rsidP="000067FF">
      <w:pPr>
        <w:pStyle w:val="a4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если в договоре аренды земельного участка на стороне арендатора выступает несколько лиц, являющихся собственниками зданий, строений, сооружений (помещений в них), расположенных на данном участке, арендная плата рассчитывается отдельно для каждого собственника исходя из кадастровой стоимости земельного участка пропорционально доле в праве или занимаемой площади в здании, строении, сооружении с учетом основного вида использования принадлежащего лицу объекта недвижимости (индивидуальное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применение коэффициентов К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для каждого собственника).</w:t>
      </w:r>
    </w:p>
    <w:p w:rsidR="000067FF" w:rsidRDefault="000067FF" w:rsidP="000067FF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Расчет годовой суммы арендной платы за использование земельных участков, находящихся в муниципальной собственности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lastRenderedPageBreak/>
        <w:t>сельсовета, предоставленных для строительства (за исключением земельных участков, предоставленных для индивидуального жилищного строительства), производится по формуле:</w:t>
      </w:r>
    </w:p>
    <w:p w:rsidR="000067FF" w:rsidRDefault="000067FF" w:rsidP="000067FF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А = К</w:t>
      </w:r>
      <w:r>
        <w:rPr>
          <w:rFonts w:ascii="Times New Roman" w:hAnsi="Times New Roman" w:cs="Times New Roman"/>
          <w:iCs/>
          <w:sz w:val="28"/>
          <w:szCs w:val="28"/>
          <w:vertAlign w:val="subscript"/>
        </w:rPr>
        <w:t>с</w:t>
      </w:r>
      <w:r>
        <w:rPr>
          <w:rFonts w:ascii="Times New Roman" w:hAnsi="Times New Roman" w:cs="Times New Roman"/>
          <w:iCs/>
          <w:sz w:val="28"/>
          <w:szCs w:val="28"/>
        </w:rPr>
        <w:t xml:space="preserve"> x К</w:t>
      </w:r>
      <w:proofErr w:type="gramStart"/>
      <w:r>
        <w:rPr>
          <w:rFonts w:ascii="Times New Roman" w:hAnsi="Times New Roman" w:cs="Times New Roman"/>
          <w:iCs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x К</w:t>
      </w:r>
      <w:r>
        <w:rPr>
          <w:rFonts w:ascii="Times New Roman" w:hAnsi="Times New Roman" w:cs="Times New Roman"/>
          <w:iCs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iCs/>
          <w:sz w:val="28"/>
          <w:szCs w:val="28"/>
        </w:rPr>
        <w:t xml:space="preserve"> х К</w:t>
      </w:r>
      <w:r>
        <w:rPr>
          <w:rFonts w:ascii="Times New Roman" w:hAnsi="Times New Roman" w:cs="Times New Roman"/>
          <w:iCs/>
          <w:sz w:val="28"/>
          <w:szCs w:val="28"/>
          <w:vertAlign w:val="subscript"/>
        </w:rPr>
        <w:t>3</w:t>
      </w:r>
    </w:p>
    <w:p w:rsidR="000067FF" w:rsidRDefault="000067FF" w:rsidP="000067F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067FF" w:rsidRDefault="000067FF" w:rsidP="000067FF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где:</w:t>
      </w:r>
    </w:p>
    <w:p w:rsidR="000067FF" w:rsidRDefault="000067FF" w:rsidP="000067FF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А - арендная плата за земельный участок (рублей);</w:t>
      </w:r>
    </w:p>
    <w:p w:rsidR="000067FF" w:rsidRDefault="000067FF" w:rsidP="000067FF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</w:t>
      </w:r>
      <w:r>
        <w:rPr>
          <w:rFonts w:ascii="Times New Roman" w:hAnsi="Times New Roman" w:cs="Times New Roman"/>
          <w:iCs/>
          <w:sz w:val="28"/>
          <w:szCs w:val="28"/>
          <w:vertAlign w:val="subscript"/>
        </w:rPr>
        <w:t>с</w:t>
      </w:r>
      <w:r>
        <w:rPr>
          <w:rFonts w:ascii="Times New Roman" w:hAnsi="Times New Roman" w:cs="Times New Roman"/>
          <w:iCs/>
          <w:sz w:val="28"/>
          <w:szCs w:val="28"/>
        </w:rPr>
        <w:t xml:space="preserve"> - кадастровая стоимость земельного участка (рублей);</w:t>
      </w:r>
    </w:p>
    <w:p w:rsidR="000067FF" w:rsidRDefault="000067FF" w:rsidP="000067FF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iCs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- коэффициент, учитывающий вид разрешенного использования земельного участка;</w:t>
      </w:r>
    </w:p>
    <w:p w:rsidR="000067FF" w:rsidRDefault="000067FF" w:rsidP="000067FF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iCs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- коэффициент, учитывающий категорию арендатора. </w:t>
      </w:r>
    </w:p>
    <w:p w:rsidR="000067FF" w:rsidRDefault="000067FF" w:rsidP="000067FF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</w:t>
      </w:r>
      <w:r>
        <w:rPr>
          <w:rFonts w:ascii="Times New Roman" w:hAnsi="Times New Roman" w:cs="Times New Roman"/>
          <w:iCs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iCs/>
          <w:sz w:val="28"/>
          <w:szCs w:val="28"/>
        </w:rPr>
        <w:t xml:space="preserve"> - коэффициент, учитывающий срок (определяемый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с даты предоставления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в аренду земельного участка), по истечении которого арендатором земельного участка, предоставленного для строительства (за исключением земельного участка, предоставленного для жилищного строительства), не введен в эксплуатацию объект, для строительства которого был предоставлен в аренду такой земельный участок.</w:t>
      </w:r>
    </w:p>
    <w:p w:rsidR="000067FF" w:rsidRDefault="000067FF" w:rsidP="000067FF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Арендная плата за земельный участок, находящийся в муниципальной собственности, определяется </w:t>
      </w:r>
      <w:r>
        <w:rPr>
          <w:rFonts w:ascii="Times New Roman" w:hAnsi="Times New Roman" w:cs="Times New Roman"/>
          <w:iCs/>
          <w:sz w:val="28"/>
          <w:szCs w:val="28"/>
        </w:rPr>
        <w:t>в размере земельного налога</w:t>
      </w:r>
      <w:r>
        <w:rPr>
          <w:rFonts w:ascii="Times New Roman" w:hAnsi="Times New Roman" w:cs="Times New Roman"/>
          <w:sz w:val="28"/>
          <w:szCs w:val="28"/>
        </w:rPr>
        <w:t>, рассчитанного в отношении такого земельного участка, в случае заключения договора аренды земельного участка:</w:t>
      </w:r>
    </w:p>
    <w:p w:rsidR="000067FF" w:rsidRDefault="000067FF" w:rsidP="000067FF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 лицом в отношении земельного участка, относящегося к категории земель населенных пунктов или земель особо охраняемых территорий и объектов для строительства или эксплуатации объектов физкультурно-оздоровительного, спортивного и рекреационного значения;</w:t>
      </w:r>
    </w:p>
    <w:p w:rsidR="000067FF" w:rsidRDefault="000067FF" w:rsidP="000067FF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 физическим лицом, имеющим право на уменьшение налоговой базы при уплате земельного налога в соответствии с Налоговым </w:t>
      </w:r>
      <w:hyperlink r:id="rId10" w:history="1">
        <w:r>
          <w:rPr>
            <w:rStyle w:val="a5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iCs/>
          <w:sz w:val="28"/>
          <w:szCs w:val="28"/>
        </w:rPr>
        <w:t xml:space="preserve"> Российской Федерации или нормативным правовым актом представительного органа муниципального образования, на территории которого расположен предоставляемый земельный участок;</w:t>
      </w:r>
    </w:p>
    <w:p w:rsidR="000067FF" w:rsidRDefault="000067FF" w:rsidP="000067FF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лицом, имеющим право на освобождение от уплаты земельного налога в соответствии с Налоговым </w:t>
      </w:r>
      <w:hyperlink r:id="rId11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или нормативным правовым актом представительного органа наименование муниципального образования;</w:t>
      </w:r>
    </w:p>
    <w:p w:rsidR="000067FF" w:rsidRDefault="000067FF" w:rsidP="000067FF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лицом, которое в соответствии с Земельным Кодексом Российской Федерации имеет право на предоставление в собственность бесплатно земельного участка, находящегося в муниципальной собственности, в случае, если такой земельный участок зарезервирован для муниципальных нужд либо ограничен в обороте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0067FF" w:rsidRDefault="000067FF" w:rsidP="000067FF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лицом, с которым заключен договор о развитии застроенной территории, если земельный участок образован в границах застроенной территории, подлежащей развитию, и предоставлен указанному лицу;</w:t>
      </w:r>
    </w:p>
    <w:p w:rsidR="000067FF" w:rsidRDefault="000067FF" w:rsidP="000067FF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лицом,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наемного дома социального использования, в отношении земельного участка,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социального использования, и в случаях, предусмотренных законом субъекта Российской Федерации, с некоммерческой организацией,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использования, в отношении земельного участка, предоставленного этой организации для освоения территории в целях строительства и эксплуатации наемного дома социального использования;</w:t>
      </w:r>
      <w:proofErr w:type="gramEnd"/>
    </w:p>
    <w:p w:rsidR="000067FF" w:rsidRDefault="000067FF" w:rsidP="000067FF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гражданами, имеющими в соответствии с федеральными законами, законами субъектов Российской Федерации право на первоочередное или внеочередное приобретение земельных участков;</w:t>
      </w:r>
    </w:p>
    <w:p w:rsidR="000067FF" w:rsidRDefault="000067FF" w:rsidP="000067FF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2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3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4 статьи 39.20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с лицами, которым находящиеся на неделимом земельном участке здания, сооружения, помещения в них принадлежат на праве оперативного управления;</w:t>
      </w:r>
    </w:p>
    <w:p w:rsidR="000067FF" w:rsidRDefault="000067FF" w:rsidP="000067FF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юридическим лицом,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класса, в отношении земельных участков,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класса;</w:t>
      </w:r>
      <w:proofErr w:type="gramEnd"/>
    </w:p>
    <w:p w:rsidR="000067FF" w:rsidRDefault="000067FF" w:rsidP="000067FF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 юридическим лицом, заключившим договор о комплексном освоении территории в целях строительства жилья экономического класса, в отношении земельных участков, образованных из земельного участка,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договором.</w:t>
      </w:r>
      <w:proofErr w:type="gramEnd"/>
    </w:p>
    <w:p w:rsidR="000067FF" w:rsidRDefault="000067FF" w:rsidP="000067FF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заключения договора аренды земельного участка  находящегося в 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с юридическим лицом, за исключением юридических лиц, указанных в </w:t>
      </w:r>
      <w:hyperlink r:id="rId14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 статьи 39.9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право  постоянного (бессрочного) пользования на который предоставлено этому землепользователю, арендная плата устанавливается в размере (</w:t>
      </w:r>
      <w:r>
        <w:rPr>
          <w:rFonts w:ascii="Times New Roman" w:hAnsi="Times New Roman" w:cs="Times New Roman"/>
          <w:iCs/>
          <w:sz w:val="28"/>
          <w:szCs w:val="28"/>
        </w:rPr>
        <w:t>в пределах)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67FF" w:rsidRDefault="000067FF" w:rsidP="000067FF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двух процентов</w:t>
      </w:r>
      <w:r>
        <w:rPr>
          <w:rFonts w:ascii="Times New Roman" w:hAnsi="Times New Roman" w:cs="Times New Roman"/>
          <w:sz w:val="28"/>
          <w:szCs w:val="28"/>
        </w:rPr>
        <w:t xml:space="preserve"> кадастровой стоимости арендуемых земельных участков;</w:t>
      </w:r>
    </w:p>
    <w:p w:rsidR="000067FF" w:rsidRDefault="000067FF" w:rsidP="000067FF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трех десятых процента</w:t>
      </w:r>
      <w:r>
        <w:rPr>
          <w:rFonts w:ascii="Times New Roman" w:hAnsi="Times New Roman" w:cs="Times New Roman"/>
          <w:sz w:val="28"/>
          <w:szCs w:val="28"/>
        </w:rPr>
        <w:t xml:space="preserve"> кадастровой стоимости арендуемых земельных участков из земель сельскохозяйственного назначения;</w:t>
      </w:r>
    </w:p>
    <w:p w:rsidR="000067FF" w:rsidRDefault="000067FF" w:rsidP="000067FF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полутора процентов</w:t>
      </w:r>
      <w:r>
        <w:rPr>
          <w:rFonts w:ascii="Times New Roman" w:hAnsi="Times New Roman" w:cs="Times New Roman"/>
          <w:sz w:val="28"/>
          <w:szCs w:val="28"/>
        </w:rPr>
        <w:t xml:space="preserve"> кадастровой стоимости арендуемых земельных участков, изъятых из оборота или ограниченных в обороте.</w:t>
      </w:r>
    </w:p>
    <w:p w:rsidR="000067FF" w:rsidRDefault="000067FF" w:rsidP="000067FF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Коэффициенты К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К</w:t>
      </w:r>
      <w:r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определяются решением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 Расчет экономической обоснованности коэффициентов К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К</w:t>
      </w:r>
      <w:r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в порядке, предусмотренном Постановлением Правительства Красноярского края от 18.03.2010 № 121-п «Об утверждении Порядка расчета экономической обоснованности коэффициентов 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К</w:t>
      </w:r>
      <w:r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, используемых для определения размера арендной платы за использование земельных участков, государственная собственность на которые не разграничена».</w:t>
      </w:r>
    </w:p>
    <w:p w:rsidR="000067FF" w:rsidRDefault="000067FF" w:rsidP="000067FF">
      <w:pPr>
        <w:pStyle w:val="a4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 случае если решением органов местного самоуправления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сельсовета размер коэффициента К</w:t>
      </w:r>
      <w:r>
        <w:rPr>
          <w:rFonts w:ascii="Times New Roman" w:hAnsi="Times New Roman" w:cs="Times New Roman"/>
          <w:iCs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iCs/>
          <w:sz w:val="28"/>
          <w:szCs w:val="28"/>
        </w:rPr>
        <w:t xml:space="preserve"> не определен, такой размер признается равным единице.</w:t>
      </w:r>
    </w:p>
    <w:p w:rsidR="000067FF" w:rsidRDefault="000067FF" w:rsidP="000067FF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Арендная плата за период менее года рассчитывается как произведение 1/365 (1/366 - для високосного года) годовой платы на количество дней на которое земельный участок, находящиеся в 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предоставлен в аренду без торгов.</w:t>
      </w:r>
    </w:p>
    <w:p w:rsidR="000067FF" w:rsidRDefault="000067FF" w:rsidP="000067FF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Пересмотр арендодателем в одностороннем порядке размера арендной платы осуществляется в следующих случаях:</w:t>
      </w:r>
    </w:p>
    <w:p w:rsidR="000067FF" w:rsidRDefault="000067FF" w:rsidP="00006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связи с изменением кадастровой стоимости земельного участка или ставки арендной платы земельного участка, установленной настоящим Порядком;</w:t>
      </w:r>
    </w:p>
    <w:p w:rsidR="000067FF" w:rsidRDefault="000067FF" w:rsidP="00006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случае перевода земельного участка из одной категории земель в другую и (или) изменения разрешенного использования земельного участка;</w:t>
      </w:r>
    </w:p>
    <w:p w:rsidR="000067FF" w:rsidRDefault="000067FF" w:rsidP="00006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связи с изменением коэффициентов К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</w:rPr>
        <w:t>К</w:t>
      </w:r>
      <w:r>
        <w:rPr>
          <w:rFonts w:ascii="Times New Roman" w:hAnsi="Times New Roman" w:cs="Times New Roman"/>
          <w:iCs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,  установленных настоящим Порядком;</w:t>
      </w:r>
    </w:p>
    <w:p w:rsidR="000067FF" w:rsidRDefault="000067FF" w:rsidP="00006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случае, если законодательством будет установлен иной порядок исчисления арендной платы за земельные участки;</w:t>
      </w:r>
    </w:p>
    <w:p w:rsidR="000067FF" w:rsidRDefault="000067FF" w:rsidP="000067FF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"/>
      <w:bookmarkEnd w:id="1"/>
      <w:r>
        <w:rPr>
          <w:rFonts w:ascii="Times New Roman" w:hAnsi="Times New Roman" w:cs="Times New Roman"/>
          <w:sz w:val="28"/>
          <w:szCs w:val="28"/>
        </w:rPr>
        <w:t>5) в случае указанном в пункте 8.1. настоящего Порядка.</w:t>
      </w:r>
    </w:p>
    <w:p w:rsidR="000067FF" w:rsidRDefault="000067FF" w:rsidP="000067FF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</w:t>
      </w:r>
      <w:hyperlink r:id="rId15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</w:t>
      </w:r>
      <w:proofErr w:type="gramEnd"/>
    </w:p>
    <w:p w:rsidR="00EB595F" w:rsidRDefault="00EB595F"/>
    <w:sectPr w:rsidR="00EB5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91BB9"/>
    <w:multiLevelType w:val="multilevel"/>
    <w:tmpl w:val="80D01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1">
    <w:nsid w:val="51CC5495"/>
    <w:multiLevelType w:val="hybridMultilevel"/>
    <w:tmpl w:val="7F08E470"/>
    <w:lvl w:ilvl="0" w:tplc="FC783084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C71"/>
    <w:rsid w:val="000067FF"/>
    <w:rsid w:val="00423C71"/>
    <w:rsid w:val="00EB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7F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7FF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99"/>
    <w:qFormat/>
    <w:rsid w:val="000067FF"/>
    <w:pPr>
      <w:ind w:left="720"/>
    </w:pPr>
  </w:style>
  <w:style w:type="character" w:styleId="a5">
    <w:name w:val="Hyperlink"/>
    <w:basedOn w:val="a0"/>
    <w:uiPriority w:val="99"/>
    <w:semiHidden/>
    <w:unhideWhenUsed/>
    <w:rsid w:val="000067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7F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7FF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99"/>
    <w:qFormat/>
    <w:rsid w:val="000067FF"/>
    <w:pPr>
      <w:ind w:left="720"/>
    </w:pPr>
  </w:style>
  <w:style w:type="character" w:styleId="a5">
    <w:name w:val="Hyperlink"/>
    <w:basedOn w:val="a0"/>
    <w:uiPriority w:val="99"/>
    <w:semiHidden/>
    <w:unhideWhenUsed/>
    <w:rsid w:val="000067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E7AE5779605330B8B2D1EF7C2D23CAA85DE1A76B52B11B4F4A06EB2D00F3FAB80B2DED16138EA87636A6ADFE3BE" TargetMode="External"/><Relationship Id="rId13" Type="http://schemas.openxmlformats.org/officeDocument/2006/relationships/hyperlink" Target="consultantplus://offline/ref=4CCF608C73565D6BD6F5EA440E3CE3FD09CAE378F155AB3564F737F2913D0A3BCA3196469Es9rCB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64EC977323E4679C20D3F4DD0BE6278027764FD7988872D9CA9316F42NFM1D" TargetMode="External"/><Relationship Id="rId12" Type="http://schemas.openxmlformats.org/officeDocument/2006/relationships/hyperlink" Target="consultantplus://offline/ref=4CCF608C73565D6BD6F5EA440E3CE3FD09CAE378F155AB3564F737F2913D0A3BCA3196469Es9r3B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A0BF3DFD780C7B1C375CB9DF2E96FF7D580A66C99CEC95622B6FF1FA5497C57BA9454E20VBa4H" TargetMode="External"/><Relationship Id="rId11" Type="http://schemas.openxmlformats.org/officeDocument/2006/relationships/hyperlink" Target="consultantplus://offline/ref=6E637438DC9452B9624FFD12A6B901B029ABFC90D47694B71A0FB7196E38320F99E56A995321A7l4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0398D133ABF4FFE7711FBCF96A46CDE9A7E5637DDD3A3BBC0C51750CE72F011819C5409565511B2b7B" TargetMode="External"/><Relationship Id="rId10" Type="http://schemas.openxmlformats.org/officeDocument/2006/relationships/hyperlink" Target="consultantplus://offline/ref=6E637438DC9452B9624FFD12A6B901B029ABFC90D47694B71A0FB7196E38320F99E56A99532FA7l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E7AE5779605330B8B2D1EF7C2D23CAA85DE1A76B52B11B4F4A06EB2D00F3FAB80B2DED16138EA87636A6A8FE3AE" TargetMode="External"/><Relationship Id="rId14" Type="http://schemas.openxmlformats.org/officeDocument/2006/relationships/hyperlink" Target="consultantplus://offline/ref=035413F68C506B8702D8493080A1D162552D8E1D2D6E53840A740E9F5105987E5660533B74WAY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1797</Words>
  <Characters>10246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2</cp:revision>
  <dcterms:created xsi:type="dcterms:W3CDTF">2015-10-21T06:29:00Z</dcterms:created>
  <dcterms:modified xsi:type="dcterms:W3CDTF">2015-10-21T06:30:00Z</dcterms:modified>
</cp:coreProperties>
</file>