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E" w:rsidRDefault="00730F6E" w:rsidP="00730F6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Сведения о численности выборных должностных лиц, </w:t>
      </w:r>
      <w:r>
        <w:rPr>
          <w:rFonts w:ascii="Times New Roman" w:hAnsi="Times New Roman"/>
          <w:sz w:val="32"/>
          <w:szCs w:val="32"/>
        </w:rPr>
        <w:t xml:space="preserve">осуществляющих свою деятельность на постоянной основе, муниципальных служащих органов местного самоуправления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работников муниципального учреждения с указанием фактических затрат на их денежное содержание за 4 квартал 2015 года.</w:t>
      </w:r>
    </w:p>
    <w:p w:rsidR="00730F6E" w:rsidRDefault="00730F6E" w:rsidP="00730F6E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Численность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а также работников муниципального учреждения за 4 квартал 2015 года составляет 6 человек.</w:t>
      </w:r>
    </w:p>
    <w:p w:rsidR="00730F6E" w:rsidRDefault="00730F6E" w:rsidP="00730F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Фактические затраты на денежное содержание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а также работников муниципального учреждения за 4 квартал 2015 года составили 1239,0 тыс. руб.</w:t>
      </w:r>
    </w:p>
    <w:p w:rsidR="00730F6E" w:rsidRDefault="00730F6E" w:rsidP="00730F6E">
      <w:pPr>
        <w:rPr>
          <w:rFonts w:ascii="Times New Roman" w:hAnsi="Times New Roman"/>
          <w:sz w:val="32"/>
          <w:szCs w:val="32"/>
        </w:rPr>
      </w:pPr>
    </w:p>
    <w:p w:rsidR="00773C33" w:rsidRDefault="00773C33">
      <w:bookmarkStart w:id="0" w:name="_GoBack"/>
      <w:bookmarkEnd w:id="0"/>
    </w:p>
    <w:sectPr w:rsidR="007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C"/>
    <w:rsid w:val="0060450C"/>
    <w:rsid w:val="00730F6E"/>
    <w:rsid w:val="007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F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2016-02-20T03:29:00Z</dcterms:created>
  <dcterms:modified xsi:type="dcterms:W3CDTF">2016-02-20T03:29:00Z</dcterms:modified>
</cp:coreProperties>
</file>