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9" w:rsidRDefault="003A3189" w:rsidP="003A318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A3189" w:rsidRDefault="003A3189" w:rsidP="003A3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БАЛАХТИНСКИЙ РАЙОН</w:t>
      </w:r>
    </w:p>
    <w:p w:rsidR="003A3189" w:rsidRDefault="003A3189" w:rsidP="003A3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3A3189" w:rsidRDefault="003A3189" w:rsidP="003A3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3189" w:rsidRDefault="003A3189" w:rsidP="003A3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3189" w:rsidRDefault="003A3189" w:rsidP="003A31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21.06.2017 г.                           д. Красная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№ 14-53</w:t>
      </w:r>
      <w:r>
        <w:rPr>
          <w:rFonts w:ascii="Times New Roman" w:hAnsi="Times New Roman"/>
          <w:sz w:val="28"/>
          <w:szCs w:val="28"/>
        </w:rPr>
        <w:t xml:space="preserve"> р</w:t>
      </w:r>
    </w:p>
    <w:p w:rsidR="003A3189" w:rsidRDefault="003A3189" w:rsidP="003A31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89" w:rsidRDefault="003A3189" w:rsidP="003A31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Красненского сельского Совета депутатов от </w:t>
      </w:r>
      <w:r>
        <w:rPr>
          <w:rFonts w:ascii="Times New Roman" w:hAnsi="Times New Roman"/>
          <w:b/>
          <w:sz w:val="28"/>
          <w:szCs w:val="28"/>
        </w:rPr>
        <w:t>08.12.2016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5246B5">
        <w:rPr>
          <w:rFonts w:ascii="Times New Roman" w:hAnsi="Times New Roman"/>
          <w:b/>
          <w:sz w:val="28"/>
          <w:szCs w:val="28"/>
        </w:rPr>
        <w:t xml:space="preserve">10-36 р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в новой редакции </w:t>
      </w:r>
      <w:r w:rsidR="005246B5">
        <w:rPr>
          <w:rFonts w:ascii="Times New Roman" w:hAnsi="Times New Roman"/>
          <w:b/>
          <w:sz w:val="28"/>
          <w:szCs w:val="28"/>
        </w:rPr>
        <w:t>Положения об оплате труда муниципальных служащих Красненского сельсовета Балахтинского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3189" w:rsidRDefault="003A3189" w:rsidP="005246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246B5">
        <w:rPr>
          <w:rFonts w:ascii="Times New Roman" w:hAnsi="Times New Roman"/>
          <w:sz w:val="28"/>
          <w:szCs w:val="28"/>
        </w:rPr>
        <w:t xml:space="preserve">приведения в соответствие с действующим законодательством решения </w:t>
      </w:r>
      <w:r w:rsidR="005246B5" w:rsidRPr="005246B5">
        <w:rPr>
          <w:rFonts w:ascii="Times New Roman" w:hAnsi="Times New Roman"/>
          <w:sz w:val="28"/>
          <w:szCs w:val="28"/>
        </w:rPr>
        <w:t>Красненского сельского Совета депутатов от 08.12.2016 г. № 10-36 р «Об утверждении в новой редакции Положения об оплате труда муниципальных служащих Красненского сельсовета Балахтинского района»</w:t>
      </w:r>
      <w:r>
        <w:rPr>
          <w:rFonts w:ascii="Times New Roman" w:hAnsi="Times New Roman"/>
          <w:sz w:val="28"/>
          <w:szCs w:val="28"/>
        </w:rPr>
        <w:t xml:space="preserve">, Красненский сельский Совет депутатов </w:t>
      </w:r>
    </w:p>
    <w:p w:rsidR="003A3189" w:rsidRDefault="003A3189" w:rsidP="003A31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A3189" w:rsidRDefault="003A3189" w:rsidP="003A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Красненского сельского Совета депутатов от </w:t>
      </w:r>
      <w:r w:rsidR="005246B5" w:rsidRPr="005246B5">
        <w:rPr>
          <w:rFonts w:ascii="Times New Roman" w:hAnsi="Times New Roman"/>
          <w:sz w:val="28"/>
          <w:szCs w:val="28"/>
        </w:rPr>
        <w:t>08.12.2016 г. № 10-36 р «Об утверждении в новой редакции Положения об оплате труда муниципальных служащих Красненского сельсовета Балахтинского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46B5" w:rsidRDefault="005246B5" w:rsidP="003A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«з» пункта</w:t>
      </w:r>
      <w:r w:rsidR="003A318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.2</w:t>
      </w:r>
      <w:r w:rsidR="003A3189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="003A3189">
        <w:rPr>
          <w:rFonts w:ascii="Times New Roman" w:hAnsi="Times New Roman"/>
          <w:sz w:val="28"/>
          <w:szCs w:val="28"/>
        </w:rPr>
        <w:t xml:space="preserve"> Приложения к решению Красненского сельского Совета депутатов от </w:t>
      </w:r>
      <w:r w:rsidRPr="005246B5">
        <w:rPr>
          <w:rFonts w:ascii="Times New Roman" w:hAnsi="Times New Roman"/>
          <w:sz w:val="28"/>
          <w:szCs w:val="28"/>
        </w:rPr>
        <w:t>08.12.2016 г. № 10-36 р «Об утверждении в новой редакции Положения об оплате труда муниципальных служащих Красненского сельсовета Балахтинского района»</w:t>
      </w:r>
      <w:r>
        <w:rPr>
          <w:rFonts w:ascii="Times New Roman" w:hAnsi="Times New Roman"/>
          <w:sz w:val="28"/>
          <w:szCs w:val="28"/>
        </w:rPr>
        <w:t xml:space="preserve"> после слов «единовременная выплата при предоставлении ежегодного оплачиваемого отпуска» лополнить словами «, которая не является выплатой за отработанное время».</w:t>
      </w:r>
    </w:p>
    <w:p w:rsidR="003A3189" w:rsidRDefault="003A3189" w:rsidP="003A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 момента его официального опубликования в газете «Красненские вести».</w:t>
      </w:r>
    </w:p>
    <w:p w:rsidR="003A3189" w:rsidRDefault="003A3189" w:rsidP="003A31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A3189" w:rsidRDefault="003A3189" w:rsidP="003A31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A3189" w:rsidRDefault="003A3189" w:rsidP="003A31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A3189" w:rsidRDefault="003A3189" w:rsidP="003A31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3A3189">
          <w:pgSz w:w="11906" w:h="16838"/>
          <w:pgMar w:top="1134" w:right="850" w:bottom="1134" w:left="1701" w:header="708" w:footer="708" w:gutter="0"/>
          <w:cols w:space="720"/>
        </w:sectPr>
      </w:pPr>
    </w:p>
    <w:p w:rsidR="003A3189" w:rsidRDefault="003A3189" w:rsidP="003A3189">
      <w:pPr>
        <w:keepNext/>
        <w:widowControl/>
        <w:autoSpaceDE/>
        <w:adjustRightInd/>
        <w:outlineLvl w:val="4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Председатель Красненского </w:t>
      </w:r>
    </w:p>
    <w:p w:rsidR="003A3189" w:rsidRDefault="003A3189" w:rsidP="003A318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сельского Совета депутатов</w:t>
      </w:r>
    </w:p>
    <w:p w:rsidR="003A3189" w:rsidRDefault="003A3189" w:rsidP="003A3189">
      <w:pPr>
        <w:rPr>
          <w:sz w:val="28"/>
          <w:szCs w:val="28"/>
          <w:lang w:eastAsia="x-none"/>
        </w:rPr>
      </w:pPr>
    </w:p>
    <w:p w:rsidR="003A3189" w:rsidRDefault="003A3189" w:rsidP="003A318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 С.А. Нацаренус</w:t>
      </w:r>
    </w:p>
    <w:p w:rsidR="003A3189" w:rsidRDefault="003A3189" w:rsidP="003A3189">
      <w:pPr>
        <w:rPr>
          <w:sz w:val="28"/>
          <w:szCs w:val="28"/>
          <w:lang w:eastAsia="x-none"/>
        </w:rPr>
      </w:pPr>
    </w:p>
    <w:p w:rsidR="005246B5" w:rsidRDefault="005246B5" w:rsidP="003A3189">
      <w:pPr>
        <w:rPr>
          <w:sz w:val="28"/>
          <w:szCs w:val="28"/>
          <w:lang w:eastAsia="x-none"/>
        </w:rPr>
      </w:pPr>
    </w:p>
    <w:p w:rsidR="005246B5" w:rsidRDefault="005246B5" w:rsidP="003A3189">
      <w:pPr>
        <w:rPr>
          <w:sz w:val="28"/>
          <w:szCs w:val="28"/>
          <w:lang w:eastAsia="x-none"/>
        </w:rPr>
      </w:pPr>
    </w:p>
    <w:p w:rsidR="003A3189" w:rsidRDefault="003A3189" w:rsidP="003A318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Глава Красненского сельсовета</w:t>
      </w:r>
    </w:p>
    <w:p w:rsidR="003A3189" w:rsidRDefault="003A3189" w:rsidP="003A3189">
      <w:pPr>
        <w:rPr>
          <w:sz w:val="28"/>
          <w:szCs w:val="28"/>
          <w:lang w:eastAsia="x-none"/>
        </w:rPr>
      </w:pPr>
    </w:p>
    <w:p w:rsidR="003A3189" w:rsidRDefault="003A3189" w:rsidP="003A3189">
      <w:pPr>
        <w:rPr>
          <w:sz w:val="28"/>
          <w:szCs w:val="28"/>
          <w:lang w:eastAsia="x-none"/>
        </w:rPr>
      </w:pPr>
    </w:p>
    <w:p w:rsidR="003A3189" w:rsidRPr="005246B5" w:rsidRDefault="005246B5" w:rsidP="005246B5">
      <w:pPr>
        <w:rPr>
          <w:sz w:val="28"/>
          <w:szCs w:val="28"/>
          <w:lang w:eastAsia="x-none"/>
        </w:rPr>
        <w:sectPr w:rsidR="003A3189" w:rsidRPr="005246B5" w:rsidSect="003A3189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>
        <w:rPr>
          <w:sz w:val="28"/>
          <w:szCs w:val="28"/>
          <w:lang w:eastAsia="x-none"/>
        </w:rPr>
        <w:t>________________ О.А. Юшков</w:t>
      </w:r>
      <w:bookmarkStart w:id="0" w:name="_GoBack"/>
      <w:bookmarkEnd w:id="0"/>
    </w:p>
    <w:p w:rsidR="003A3189" w:rsidRDefault="003A3189" w:rsidP="003A3189"/>
    <w:p w:rsidR="007B4E6B" w:rsidRDefault="007B4E6B"/>
    <w:sectPr w:rsidR="007B4E6B" w:rsidSect="003A3189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1"/>
    <w:rsid w:val="002B6721"/>
    <w:rsid w:val="003A3189"/>
    <w:rsid w:val="005246B5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3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31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2017-06-21T04:55:00Z</dcterms:created>
  <dcterms:modified xsi:type="dcterms:W3CDTF">2017-06-21T06:13:00Z</dcterms:modified>
</cp:coreProperties>
</file>