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AC" w:rsidRDefault="007A27AC" w:rsidP="007A27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КРАСНЕНСКОГО СЕЛЬСОВЕТА</w:t>
      </w:r>
    </w:p>
    <w:p w:rsidR="007A27AC" w:rsidRDefault="007A27AC" w:rsidP="007A27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БАЛАХТИНСКОГО РАЙОНА КРАСНОЯРСКОГО КРАЯ</w:t>
      </w:r>
    </w:p>
    <w:p w:rsidR="007A27AC" w:rsidRDefault="007A27AC" w:rsidP="007A27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A27AC" w:rsidRDefault="007A27AC" w:rsidP="007A27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A27AC" w:rsidRDefault="007A27AC" w:rsidP="007A27A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A27AC" w:rsidRDefault="007A27AC" w:rsidP="007A27A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A27AC" w:rsidRDefault="007A27AC" w:rsidP="007A27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06.06.2017 г.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д. Красная                                              № </w:t>
      </w:r>
      <w:r>
        <w:rPr>
          <w:rFonts w:ascii="Times New Roman" w:hAnsi="Times New Roman"/>
          <w:bCs/>
          <w:sz w:val="28"/>
          <w:szCs w:val="28"/>
        </w:rPr>
        <w:t>23</w:t>
      </w:r>
      <w:bookmarkStart w:id="0" w:name="_GoBack"/>
      <w:bookmarkEnd w:id="0"/>
    </w:p>
    <w:p w:rsidR="007A27AC" w:rsidRDefault="007A27AC" w:rsidP="007A27AC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7A27AC" w:rsidRDefault="007A27AC" w:rsidP="007A27AC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7A27AC" w:rsidRDefault="007A27AC" w:rsidP="007A27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</w:p>
    <w:p w:rsidR="007A27AC" w:rsidRDefault="007A27AC" w:rsidP="007A27AC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формирования и ведения  </w:t>
      </w:r>
    </w:p>
    <w:p w:rsidR="007A27AC" w:rsidRDefault="007A27AC" w:rsidP="007A27AC">
      <w:pPr>
        <w:pStyle w:val="ConsPlusTitle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реестра  источников доходов </w:t>
      </w:r>
    </w:p>
    <w:p w:rsidR="007A27AC" w:rsidRDefault="007A27AC" w:rsidP="007A27AC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местного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27AC" w:rsidRDefault="007A27AC" w:rsidP="007A27AC">
      <w:pPr>
        <w:pStyle w:val="ConsPlusTitle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7A27AC" w:rsidRDefault="007A27AC" w:rsidP="007A27AC">
      <w:pPr>
        <w:pStyle w:val="ConsPlusTitle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7A27AC" w:rsidRDefault="007A27AC" w:rsidP="007A27A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пунктом 7 статьи 47.1  Бюджетного кодекса Российской Федерации, статьей 56 Устава Красненского сельсовета Балахтинского района Красноярского края</w:t>
      </w:r>
    </w:p>
    <w:p w:rsidR="007A27AC" w:rsidRDefault="007A27AC" w:rsidP="007A27A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27AC" w:rsidRDefault="007A27AC" w:rsidP="007A27AC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Утвердить Порядок формирования и ведения  </w:t>
      </w:r>
      <w:r>
        <w:rPr>
          <w:rFonts w:ascii="Times New Roman" w:hAnsi="Times New Roman"/>
          <w:b w:val="0"/>
          <w:iCs/>
          <w:sz w:val="28"/>
          <w:szCs w:val="28"/>
        </w:rPr>
        <w:t>реестра  источников доходов местного бюджета</w:t>
      </w:r>
      <w:r>
        <w:rPr>
          <w:rFonts w:ascii="Times New Roman" w:hAnsi="Times New Roman"/>
          <w:b w:val="0"/>
          <w:sz w:val="28"/>
          <w:szCs w:val="28"/>
        </w:rPr>
        <w:t xml:space="preserve">  согласно приложению.</w:t>
      </w:r>
    </w:p>
    <w:p w:rsidR="007A27AC" w:rsidRDefault="007A27AC" w:rsidP="007A2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7A27AC" w:rsidRDefault="007A27AC" w:rsidP="007A27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7A27AC" w:rsidRDefault="007A27AC" w:rsidP="007A27AC">
      <w:pPr>
        <w:pStyle w:val="ConsPlusNormal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7AC" w:rsidRDefault="007A27AC" w:rsidP="007A27AC">
      <w:pPr>
        <w:pStyle w:val="ConsPlusNormal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7AC" w:rsidRDefault="007A27AC" w:rsidP="007A27AC">
      <w:pPr>
        <w:pStyle w:val="ConsPlusNormal"/>
        <w:ind w:right="-5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                 </w:t>
      </w:r>
    </w:p>
    <w:p w:rsidR="007A27AC" w:rsidRDefault="007A27AC" w:rsidP="007A27AC">
      <w:pPr>
        <w:pStyle w:val="ConsPlusNormal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</w:t>
      </w:r>
    </w:p>
    <w:p w:rsidR="007A27AC" w:rsidRDefault="007A27AC" w:rsidP="007A2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A27AC" w:rsidRDefault="007A27AC" w:rsidP="007A27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Красненского сельсовета                                                   </w:t>
      </w:r>
      <w:r>
        <w:rPr>
          <w:rFonts w:ascii="Times New Roman" w:hAnsi="Times New Roman"/>
          <w:sz w:val="28"/>
          <w:szCs w:val="28"/>
        </w:rPr>
        <w:t>Н.П. Глазкова</w:t>
      </w:r>
    </w:p>
    <w:p w:rsidR="007A27AC" w:rsidRDefault="007A27AC" w:rsidP="007A27AC">
      <w:pPr>
        <w:spacing w:after="0"/>
        <w:rPr>
          <w:rFonts w:ascii="Times New Roman" w:hAnsi="Times New Roman"/>
          <w:sz w:val="28"/>
          <w:szCs w:val="28"/>
          <w:highlight w:val="yellow"/>
        </w:rPr>
        <w:sectPr w:rsidR="007A27AC">
          <w:pgSz w:w="11906" w:h="16838"/>
          <w:pgMar w:top="1276" w:right="850" w:bottom="1134" w:left="1701" w:header="708" w:footer="708" w:gutter="0"/>
          <w:cols w:space="720"/>
        </w:sectPr>
      </w:pPr>
    </w:p>
    <w:p w:rsidR="007A27AC" w:rsidRDefault="007A27AC" w:rsidP="007A27AC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A27AC" w:rsidRDefault="007A27AC" w:rsidP="007A27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A27AC" w:rsidRDefault="007A27AC" w:rsidP="007A27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Красненского сельсовета</w:t>
      </w:r>
      <w:r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06.06.2017 г.</w:t>
      </w:r>
      <w:r>
        <w:rPr>
          <w:rFonts w:ascii="Times New Roman" w:hAnsi="Times New Roman"/>
          <w:color w:val="FFFF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23</w:t>
      </w:r>
    </w:p>
    <w:p w:rsidR="007A27AC" w:rsidRDefault="007A27AC" w:rsidP="007A27AC">
      <w:pPr>
        <w:autoSpaceDE w:val="0"/>
        <w:autoSpaceDN w:val="0"/>
        <w:adjustRightInd w:val="0"/>
        <w:spacing w:after="0" w:line="240" w:lineRule="auto"/>
        <w:ind w:firstLine="5360"/>
        <w:outlineLvl w:val="1"/>
        <w:rPr>
          <w:rFonts w:ascii="Times New Roman" w:hAnsi="Times New Roman"/>
          <w:szCs w:val="28"/>
          <w:highlight w:val="yellow"/>
          <w:u w:val="single"/>
        </w:rPr>
      </w:pPr>
    </w:p>
    <w:p w:rsidR="007A27AC" w:rsidRDefault="007A27AC" w:rsidP="007A27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27AC" w:rsidRDefault="007A27AC" w:rsidP="007A2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формирования и ведения  </w:t>
      </w:r>
      <w:r>
        <w:rPr>
          <w:rFonts w:ascii="Times New Roman" w:hAnsi="Times New Roman"/>
          <w:b/>
          <w:iCs/>
          <w:sz w:val="28"/>
          <w:szCs w:val="28"/>
        </w:rPr>
        <w:t>реестра  источников доходов местного бюджета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A27AC" w:rsidRDefault="007A27AC" w:rsidP="007A27AC">
      <w:pPr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7A27AC" w:rsidRDefault="007A27AC" w:rsidP="007A2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A27AC" w:rsidRDefault="007A27AC" w:rsidP="007A2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1. Порядок формирования и ведения  </w:t>
      </w:r>
      <w:r>
        <w:rPr>
          <w:rFonts w:ascii="Times New Roman" w:hAnsi="Times New Roman"/>
          <w:iCs/>
          <w:sz w:val="28"/>
          <w:szCs w:val="28"/>
        </w:rPr>
        <w:t>реестра  источников доходов местного бюджета</w:t>
      </w:r>
      <w:r>
        <w:rPr>
          <w:rFonts w:ascii="Times New Roman" w:hAnsi="Times New Roman"/>
          <w:sz w:val="28"/>
          <w:szCs w:val="28"/>
        </w:rPr>
        <w:t xml:space="preserve">  (далее - Порядок) определяет правила формирования и ведения  </w:t>
      </w:r>
      <w:r>
        <w:rPr>
          <w:rFonts w:ascii="Times New Roman" w:hAnsi="Times New Roman"/>
          <w:iCs/>
          <w:sz w:val="28"/>
          <w:szCs w:val="28"/>
        </w:rPr>
        <w:t>реестра  источников доходов местного бюджета (далее – Реестр)</w:t>
      </w:r>
      <w:r>
        <w:rPr>
          <w:rFonts w:ascii="Times New Roman" w:hAnsi="Times New Roman"/>
          <w:sz w:val="28"/>
          <w:szCs w:val="28"/>
        </w:rPr>
        <w:t>.</w:t>
      </w:r>
    </w:p>
    <w:p w:rsidR="007A27AC" w:rsidRDefault="007A27AC" w:rsidP="007A2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Под реестром источников доходов бюджета понимается свод информации о доходах местного бюджета по источникам доходов бюджетов бюджетной системы Российской Федерации, формируемой в процессе составления, утверждения и исполнения бюджета, на основании перечня источников доходов Российской Федерации.</w:t>
      </w:r>
    </w:p>
    <w:p w:rsidR="007A27AC" w:rsidRDefault="007A27AC" w:rsidP="007A2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Формирование и ведение Реестра осуществляется путем включения в него</w:t>
      </w:r>
      <w:r>
        <w:rPr>
          <w:rFonts w:ascii="Times New Roman" w:hAnsi="Times New Roman"/>
          <w:iCs/>
          <w:sz w:val="28"/>
          <w:szCs w:val="28"/>
        </w:rPr>
        <w:t xml:space="preserve"> информации о доходах местного бюджета по источникам доходов местного бюджета, формируемой в процессе составления, утверждения и исполнения местного бюджета, на основании перечня источников доходов Российской Федерации.</w:t>
      </w:r>
    </w:p>
    <w:p w:rsidR="007A27AC" w:rsidRDefault="007A27AC" w:rsidP="007A2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Реестр ведется:</w:t>
      </w:r>
    </w:p>
    <w:p w:rsidR="007A27AC" w:rsidRDefault="007A27AC" w:rsidP="007A2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бумажном носителе; </w:t>
      </w:r>
    </w:p>
    <w:p w:rsidR="007A27AC" w:rsidRDefault="007A27AC" w:rsidP="007A27A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специального программного обеспечения;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27AC" w:rsidRDefault="007A27AC" w:rsidP="007A2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Реестр ведет финансовый орган муниципального образования на основании реестров источников доходов местного бюджета, которые ведут главные администраторы доходов местного бюджета.</w:t>
      </w:r>
    </w:p>
    <w:p w:rsidR="007A27AC" w:rsidRDefault="007A27AC" w:rsidP="007A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Реестр формируется по форме, разрабатываемой и утверждаемой финансовым органом муниципального образования.</w:t>
      </w:r>
    </w:p>
    <w:p w:rsidR="007A27AC" w:rsidRDefault="007A27AC" w:rsidP="007A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Реестр включает в себя: </w:t>
      </w:r>
    </w:p>
    <w:p w:rsidR="007A27AC" w:rsidRDefault="007A27AC" w:rsidP="007A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местного бюджета;</w:t>
      </w:r>
    </w:p>
    <w:p w:rsidR="007A27AC" w:rsidRDefault="007A27AC" w:rsidP="007A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основания возникновения источников доходов местного бюджета;</w:t>
      </w:r>
    </w:p>
    <w:p w:rsidR="007A27AC" w:rsidRDefault="007A27AC" w:rsidP="007A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расчета (размеры, ставки, льготы);</w:t>
      </w:r>
    </w:p>
    <w:p w:rsidR="007A27AC" w:rsidRDefault="007A27AC" w:rsidP="007A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характеристики источников доходов местного бюджета.</w:t>
      </w:r>
    </w:p>
    <w:p w:rsidR="007A27AC" w:rsidRDefault="007A27AC" w:rsidP="007A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Состав информации, отражаемой в Реестрах главных администраторов доходов местного бюджета определяется финансовым органом муниципального образования. </w:t>
      </w:r>
    </w:p>
    <w:p w:rsidR="007A27AC" w:rsidRDefault="007A27AC" w:rsidP="007A27A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Главные администраторы доходов местного бюджета представляют реестры, установленные финансовым органом муниципального образования. </w:t>
      </w:r>
    </w:p>
    <w:p w:rsidR="007A27AC" w:rsidRDefault="007A27AC" w:rsidP="007A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Ведение Реестра осуществляется финансовым органом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внесения в него изменений. </w:t>
      </w:r>
    </w:p>
    <w:p w:rsidR="007A27AC" w:rsidRDefault="007A27AC" w:rsidP="007A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Внесение изменений в Реестр осуществляется на основании изменений, вносимых в Реестры главных администраторов доходов местного бюджета.</w:t>
      </w:r>
    </w:p>
    <w:p w:rsidR="007A27AC" w:rsidRDefault="007A27AC" w:rsidP="007A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Внесение изменений в Реестр осуществляется в связи с:</w:t>
      </w:r>
    </w:p>
    <w:p w:rsidR="007A27AC" w:rsidRDefault="007A27AC" w:rsidP="007A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принятием новых и(или) признанием утративших силу законодательных актов Российской Федерации, Красноярского края, муниципальных нормативных правовых актов, являющихся правовыми основаниями возникновения источников доходов местного бюджета;</w:t>
      </w:r>
    </w:p>
    <w:p w:rsidR="007A27AC" w:rsidRDefault="007A27AC" w:rsidP="007A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E6B" w:rsidRDefault="007B4E6B"/>
    <w:sectPr w:rsidR="007B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4A"/>
    <w:rsid w:val="007A27AC"/>
    <w:rsid w:val="007B4E6B"/>
    <w:rsid w:val="0083104A"/>
    <w:rsid w:val="0090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27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7A27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A27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27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7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27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7A27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A27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27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7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cp:lastPrinted>2017-06-06T07:13:00Z</cp:lastPrinted>
  <dcterms:created xsi:type="dcterms:W3CDTF">2017-06-06T07:11:00Z</dcterms:created>
  <dcterms:modified xsi:type="dcterms:W3CDTF">2017-06-06T07:13:00Z</dcterms:modified>
</cp:coreProperties>
</file>