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47" w:rsidRDefault="00113347" w:rsidP="001133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КРАСНЕНСКОГО СЕЛЬСОВЕТА</w:t>
      </w:r>
    </w:p>
    <w:p w:rsidR="00113347" w:rsidRDefault="00113347" w:rsidP="001133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БАЛАХТИНСКОГО РАЙОНА КРАСНОЯРСКОГО КРАЯ</w:t>
      </w:r>
    </w:p>
    <w:p w:rsidR="00113347" w:rsidRDefault="00113347" w:rsidP="001133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3347" w:rsidRDefault="00113347" w:rsidP="001133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3347" w:rsidRDefault="00113347" w:rsidP="001133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13347" w:rsidRDefault="00113347" w:rsidP="0011334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13347" w:rsidRDefault="00113347" w:rsidP="0011334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06.06.2017 г.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д. Красная                                              № </w:t>
      </w:r>
      <w:r>
        <w:rPr>
          <w:rFonts w:ascii="Times New Roman" w:hAnsi="Times New Roman"/>
          <w:bCs/>
          <w:sz w:val="28"/>
          <w:szCs w:val="28"/>
        </w:rPr>
        <w:t>24</w:t>
      </w:r>
      <w:bookmarkStart w:id="0" w:name="_GoBack"/>
      <w:bookmarkEnd w:id="0"/>
    </w:p>
    <w:p w:rsidR="00113347" w:rsidRDefault="00113347" w:rsidP="00113347">
      <w:pPr>
        <w:spacing w:after="0" w:line="240" w:lineRule="auto"/>
        <w:ind w:left="-36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</w:t>
      </w:r>
    </w:p>
    <w:p w:rsidR="00113347" w:rsidRDefault="00113347" w:rsidP="001133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347" w:rsidRPr="00113347" w:rsidRDefault="00113347" w:rsidP="001133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3347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</w:p>
    <w:p w:rsidR="00113347" w:rsidRPr="00113347" w:rsidRDefault="00113347" w:rsidP="00113347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113347">
        <w:rPr>
          <w:rFonts w:ascii="Times New Roman" w:hAnsi="Times New Roman"/>
          <w:b/>
          <w:iCs/>
          <w:sz w:val="28"/>
          <w:szCs w:val="28"/>
        </w:rPr>
        <w:t xml:space="preserve">составления и ведения сводной </w:t>
      </w:r>
    </w:p>
    <w:p w:rsidR="00113347" w:rsidRPr="00113347" w:rsidRDefault="00113347" w:rsidP="00113347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113347">
        <w:rPr>
          <w:rFonts w:ascii="Times New Roman" w:hAnsi="Times New Roman"/>
          <w:b/>
          <w:iCs/>
          <w:sz w:val="28"/>
          <w:szCs w:val="28"/>
        </w:rPr>
        <w:t>бюджетной росписи</w:t>
      </w:r>
    </w:p>
    <w:p w:rsidR="00113347" w:rsidRDefault="00113347" w:rsidP="001133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347" w:rsidRDefault="00113347" w:rsidP="0011334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 статьи 217 Бюджетного кодекса Российской Федерации, статьей 55 Устава Красненского сельсовета Балахтинского района Красноярского края</w:t>
      </w:r>
    </w:p>
    <w:p w:rsidR="00113347" w:rsidRDefault="00113347" w:rsidP="00113347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113347" w:rsidRDefault="00113347" w:rsidP="001133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составления и ведения сводной бюджетной росписи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113347" w:rsidRDefault="00113347" w:rsidP="001133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 вступает в силу с момента его подписания.</w:t>
      </w:r>
    </w:p>
    <w:p w:rsidR="00113347" w:rsidRDefault="00113347" w:rsidP="001133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оставляю за собой.</w:t>
      </w:r>
    </w:p>
    <w:p w:rsidR="00113347" w:rsidRDefault="00113347" w:rsidP="00113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</w:p>
    <w:p w:rsidR="00113347" w:rsidRDefault="00113347" w:rsidP="00113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347" w:rsidRDefault="00113347" w:rsidP="00113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347" w:rsidRDefault="00113347" w:rsidP="00113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347" w:rsidRDefault="00113347" w:rsidP="001133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13347" w:rsidRDefault="00113347" w:rsidP="001133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Красненского сельсовета                                                            </w:t>
      </w:r>
      <w:r>
        <w:rPr>
          <w:rFonts w:ascii="Times New Roman" w:hAnsi="Times New Roman"/>
          <w:sz w:val="28"/>
          <w:szCs w:val="28"/>
        </w:rPr>
        <w:t>Н.П. Глазкова</w:t>
      </w:r>
    </w:p>
    <w:p w:rsidR="00113347" w:rsidRDefault="00113347" w:rsidP="00113347">
      <w:pPr>
        <w:spacing w:after="0" w:line="240" w:lineRule="auto"/>
        <w:rPr>
          <w:rFonts w:ascii="Times New Roman" w:hAnsi="Times New Roman"/>
          <w:sz w:val="28"/>
          <w:szCs w:val="28"/>
        </w:rPr>
        <w:sectPr w:rsidR="00113347">
          <w:pgSz w:w="11906" w:h="16838"/>
          <w:pgMar w:top="1418" w:right="850" w:bottom="1134" w:left="1701" w:header="708" w:footer="708" w:gutter="0"/>
          <w:cols w:space="720"/>
        </w:sectPr>
      </w:pP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Красненского сельсовета Балахтинского района Красноярского края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06.06.2017 г.</w:t>
      </w:r>
      <w:r>
        <w:rPr>
          <w:rFonts w:ascii="Times New Roman" w:hAnsi="Times New Roman"/>
          <w:color w:val="FFFFFF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5360"/>
        <w:outlineLvl w:val="1"/>
        <w:rPr>
          <w:rFonts w:ascii="Times New Roman" w:hAnsi="Times New Roman"/>
          <w:szCs w:val="28"/>
          <w:u w:val="single"/>
        </w:rPr>
      </w:pPr>
    </w:p>
    <w:p w:rsidR="00113347" w:rsidRDefault="00113347" w:rsidP="001133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347" w:rsidRDefault="00113347" w:rsidP="001133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iCs/>
          <w:sz w:val="28"/>
          <w:szCs w:val="28"/>
        </w:rPr>
        <w:t>составления и ведения сводной бюджетной росписи</w:t>
      </w:r>
    </w:p>
    <w:p w:rsidR="00113347" w:rsidRDefault="00113347" w:rsidP="00113347">
      <w:pPr>
        <w:spacing w:after="0" w:line="240" w:lineRule="auto"/>
        <w:jc w:val="center"/>
        <w:rPr>
          <w:rFonts w:ascii="Times New Roman" w:hAnsi="Times New Roman"/>
        </w:rPr>
      </w:pPr>
    </w:p>
    <w:p w:rsidR="00113347" w:rsidRDefault="00113347" w:rsidP="00113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устанавливает </w:t>
      </w:r>
      <w:bookmarkStart w:id="1" w:name="Par590"/>
      <w:bookmarkEnd w:id="1"/>
      <w:r>
        <w:rPr>
          <w:rFonts w:ascii="Times New Roman" w:hAnsi="Times New Roman"/>
          <w:sz w:val="28"/>
          <w:szCs w:val="28"/>
        </w:rPr>
        <w:t>правила составления и ведения сводной бюджетной росписи.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Сводная роспись включает в себя: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Роспись расходов местного бюджета. 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Роспись источников внутреннего финансирования дефицита местного бюджета.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Сводная роспись составляется бухгалтерией Администрации Красненского сельсовета  (далее – финансовый орган) в течение 15 дней после утверждения бюджета.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Утверждение сводной росписи осуществляется руководителем финансового органа в срок не позднее одного рабочего дня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начала текущего финансового года, за исключением случаев, предусмотренных Бюджетным кодексом Российской Федерации.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Утвержденные показатели сводной росписи должны соответствовать решению о местном бюджете на текущий финансовый год и плановый период (далее – Решение о бюджете).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Показатели сводной росписи одновременно являются показателями лимитов бюджетных обязательств для главных распорядителей средств местного бюджета, за исключением показателей сводной росписи в части расходов, в отношении которых не приняты или не внесены изменения в нормативные правовые акты, устанавливающие расходные обязательства Красненского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а также в части расходов, которые не отражены в Решении о местном бюджете в соответствии с требованиями бюджетного законодательства Российской Федерации.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Главные распорядители средств местного бюджета по расходам, в отношении которых не приняты или не внесены изменения в нормативные правовые акты, устанавливающие расходные обязательства Красненского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в течение трёх рабочих дней со дня принятия или внесения изменений в нормативные правовые акты, устанавливающие расходные обязательства, письменно информируют об этом финансовый орган. 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орган вносит изменения в сводную роспись в соответствии с пунктом 11 настоящего Порядка.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После утверждения сводной росписи финансовый орган в срок не позднее 17 дней после утверждения бюджета: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направляет главным распорядителям средств местного бюджета (далее - главные распорядители) уведомления о бюджетных ассигнованиях (лимитах бюджетных обязательств) на текущий финансовый год;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доводит до главных администраторов источников финансирования дефицита бюджета (далее - главные администраторы источников) выписку из сводной росписи по источникам внутреннего финансирования дефицита местного бюджета на текущий финансовый год.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Ведение сводной росписи осуществляет финансовый орган посредством внесения изменений в показатели сводной росписи.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сводную роспись осуществляется по предложениям главных распорядителей (главных администраторов источников) и утверждается руководителем финансового органа.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Внесение изменений в сводную роспись осуществляется в соответствии с основаниями, установленными статьей 217 Бюджетного кодекса Российской Федерации и Решением о бюджете: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9"/>
      <w:bookmarkEnd w:id="2"/>
      <w:r>
        <w:rPr>
          <w:rFonts w:ascii="Times New Roman" w:hAnsi="Times New Roman"/>
          <w:sz w:val="28"/>
          <w:szCs w:val="28"/>
        </w:rPr>
        <w:t>а) без внесения изменений в Решение о бюджете;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30"/>
      <w:bookmarkEnd w:id="3"/>
      <w:r>
        <w:rPr>
          <w:rFonts w:ascii="Times New Roman" w:hAnsi="Times New Roman"/>
          <w:sz w:val="28"/>
          <w:szCs w:val="28"/>
        </w:rPr>
        <w:t>б) с последующим внесением изменений в Решение о бюджете;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случае внесения изменений в Решение о бюджете.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32"/>
      <w:bookmarkEnd w:id="4"/>
      <w:r>
        <w:rPr>
          <w:rFonts w:ascii="Times New Roman" w:hAnsi="Times New Roman"/>
          <w:sz w:val="28"/>
          <w:szCs w:val="28"/>
        </w:rPr>
        <w:t xml:space="preserve">11. Внесение изменений в соответствии с основаниями, установленными </w:t>
      </w:r>
      <w:hyperlink r:id="rId5" w:anchor="Par29" w:history="1">
        <w:r>
          <w:rPr>
            <w:rStyle w:val="a5"/>
            <w:rFonts w:ascii="Times New Roman" w:hAnsi="Times New Roman"/>
            <w:sz w:val="28"/>
            <w:szCs w:val="28"/>
          </w:rPr>
          <w:t>подпунктами «а»</w:t>
        </w:r>
      </w:hyperlink>
      <w:r>
        <w:rPr>
          <w:rFonts w:ascii="Times New Roman" w:hAnsi="Times New Roman"/>
          <w:sz w:val="28"/>
          <w:szCs w:val="28"/>
        </w:rPr>
        <w:t>, «б» пункта 10 настоящего Порядка, осуществляется в следующем порядке.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 Главные распорядители (главные администраторы источников) направляют в финансовый орган: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за подписью руководителя о предлагаемых изменениях с указанием оснований для внесения изменений, объяснением причин образовавшейся экономии и обоснованием необходимости направления ее на другие цели с приложением расчетов. 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главные распорядители могут вносить не чаще одного раза в месяц, за исключением изменений, касающихся направления образовавшейся экономии на оплату публичных нормативных обязательств, и изменений, вносимых в январе и декабре месяце;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внесения изменений в роспись расходов местного бюджета справку об изменении росписи расходов местного бюджета на текущий финансовый год;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внесения изменений в роспись источников внутреннего финансирования дефицита местного бюджета - справку об изменении росписи источников внутреннего финансирования дефицита местного бюджета на текущий финансовый год;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документы, подтверждающие необходимость внесения изменений в сводную роспись.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уменьшения бюджетных ассигнований (лимитов бюджетных обязательств) главные распорядители принимают письменное обязательство о недопущении образования кредиторской задолженности по уменьшаемым расходам.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изменения росписи расходов местного бюджета, производимых за счет доходов,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к письму прилагается справка об изменении поступлений указанных доходов на текущий финансовый год с приложением документов, подтверждающих назначение платежей и поступление денежных средств на лицевые счета муниципальных казенных учреждений.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изменений в сводную роспись на суммы средств, выделяемых главным распорядителям за счет средств резервного фонда администрации Красненского сельсовета, прилагается копия распоряжения о выделении указанных средств, принятого в установленном порядке.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 Финансовый орган в течение одного рабочего дня со дня получения от главного распорядителя (главного администратора источников) обращения и иных оформленных в установленном порядке документов на внесение изменений в сводную роспись осуществляет проверку вносимых изменений на соответствие бюджетному законодательству, показателям сводной росписи и принимает решение об их утверждении либо отклонении.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 В случае отклонения предлагаемых изменений сводной росписи финансовый орган возвращает главному распорядителю (главному администратору источников) пакет документов с указанием причины их отклонения.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11.4. Уведомления об изменении бюджетных ассигнований (лимитов бюджетных обязательств) на текущий финансовый год подписывает руководитель финансового органа.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случае принятия Решения о внесении изменений в Решение о местном бюджете руководитель финансового органа утверждает соответствующие изменения сводной росписи в течение одного рабочего дня после вступления Решения в силу.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сводной росписи с учетом изменений, внесенных в соответствии с принятым Решением о внесении изменений в Решение о бюджете, должны соответствовать указанному закону с учетом изменений, внесенных в установленном порядке в сводную роспись за период, необходимый для вступления в силу указанного закона.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 В течение 3 дней после утверждения соответствующих изменений сводной росписи финансовый орган: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направляет главным распорядителям уведомления о бюджетных ассигнованиях (лимитах бюджетных обязательств) на текущий финансовый год;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доводит до главных администраторов источников выписку из сводной росписи по источникам внутреннего финансирования дефицита местного бюджета на текущий финансовый год.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 Внесение изменений в сводную роспись осуществляется до 31 декабря текущего финансового года включительно.</w:t>
      </w:r>
    </w:p>
    <w:p w:rsidR="00113347" w:rsidRDefault="00113347" w:rsidP="0011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Главные распорядители представляют в финансовый орган предложения об изменении сводной росписи без внесения изменений в Решение о бюджете до 10 декабря текущего финансового года, с последующим внесением изменений в Закон о бюджете - до 31 декабря текущего финансового года.</w:t>
      </w:r>
    </w:p>
    <w:p w:rsidR="00113347" w:rsidRDefault="00113347" w:rsidP="0011334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Calibri"/>
          <w:szCs w:val="28"/>
        </w:rPr>
      </w:pPr>
    </w:p>
    <w:p w:rsidR="007B4E6B" w:rsidRDefault="007B4E6B"/>
    <w:sectPr w:rsidR="007B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9E"/>
    <w:rsid w:val="00023D9E"/>
    <w:rsid w:val="00113347"/>
    <w:rsid w:val="007B4E6B"/>
    <w:rsid w:val="0090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33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1133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1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3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33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33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1133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1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3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33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82;&#1088;&#1072;&#1089;&#1085;&#1072;&#1103;\Desktop\&#1076;&#1086;%20&#1088;&#1077;&#1084;&#1086;&#1085;&#1090;&#1072;\&#1056;&#1072;&#1073;&#1086;&#1095;&#1080;&#1081;%20&#1089;&#1090;&#1086;&#1083;\&#1044;&#1086;&#1082;&#1091;&#1084;&#1077;&#1085;&#1090;&#1099;\&#1055;&#1086;&#1089;&#1090;&#1072;&#1085;&#1086;&#1074;&#1083;&#1077;&#1085;&#1080;&#1103;\&#1055;&#1088;&#1086;&#1077;&#1082;&#1090;&#1099;\2017\&#1073;&#1102;&#1076;&#1078;&#1077;&#1090;&#1085;&#1072;&#1103;%20&#1088;&#1086;&#1089;&#1087;&#1080;&#1089;&#110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cp:lastPrinted>2017-06-06T07:17:00Z</cp:lastPrinted>
  <dcterms:created xsi:type="dcterms:W3CDTF">2017-06-06T07:16:00Z</dcterms:created>
  <dcterms:modified xsi:type="dcterms:W3CDTF">2017-06-06T07:20:00Z</dcterms:modified>
</cp:coreProperties>
</file>