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57" w:rsidRDefault="00785157" w:rsidP="007851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785157" w:rsidRDefault="00785157" w:rsidP="00785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785157" w:rsidRDefault="00785157" w:rsidP="00785157">
      <w:pPr>
        <w:spacing w:before="240" w:after="120"/>
        <w:jc w:val="center"/>
        <w:rPr>
          <w:sz w:val="28"/>
          <w:szCs w:val="28"/>
        </w:rPr>
      </w:pPr>
    </w:p>
    <w:p w:rsidR="00785157" w:rsidRDefault="00785157" w:rsidP="00785157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5157" w:rsidRDefault="00785157" w:rsidP="00785157">
      <w:pPr>
        <w:spacing w:before="240" w:after="120"/>
        <w:jc w:val="center"/>
        <w:outlineLvl w:val="0"/>
        <w:rPr>
          <w:b/>
          <w:sz w:val="28"/>
          <w:szCs w:val="28"/>
        </w:rPr>
      </w:pPr>
    </w:p>
    <w:p w:rsidR="00785157" w:rsidRDefault="00785157" w:rsidP="00785157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от 22.11.2017 г.                             д. Красная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№ 18-71</w:t>
      </w:r>
      <w:r>
        <w:rPr>
          <w:sz w:val="28"/>
          <w:szCs w:val="28"/>
        </w:rPr>
        <w:t xml:space="preserve"> р</w:t>
      </w:r>
    </w:p>
    <w:p w:rsidR="00785157" w:rsidRDefault="00785157" w:rsidP="00785157">
      <w:pPr>
        <w:pStyle w:val="a3"/>
      </w:pPr>
    </w:p>
    <w:p w:rsidR="00785157" w:rsidRDefault="00785157" w:rsidP="007851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Красненского сельского Совета депутатов от 22.12.2009 г. № 30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</w:p>
    <w:p w:rsidR="00785157" w:rsidRDefault="00785157" w:rsidP="007851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5157" w:rsidRDefault="00785157" w:rsidP="007851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5157" w:rsidRDefault="00785157" w:rsidP="00785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ст.ст. 23, 27 Устава Красненского сельсовета Балахтинского района Красноярского края, Красненский сельский Совет депутатов</w:t>
      </w:r>
    </w:p>
    <w:p w:rsidR="00785157" w:rsidRDefault="00785157" w:rsidP="00785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85157" w:rsidRDefault="00785157" w:rsidP="007851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Красненского сельского Совета депутатов от 22.12.2009 г. № 30 </w:t>
      </w:r>
      <w:r w:rsidRPr="00785157">
        <w:rPr>
          <w:rFonts w:ascii="Times New Roman" w:hAnsi="Times New Roman"/>
          <w:sz w:val="28"/>
          <w:szCs w:val="28"/>
        </w:rPr>
        <w:t>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5157" w:rsidRDefault="00785157" w:rsidP="0078515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«Индексация размеров оплаты труда» изложить в следующей редакции:</w:t>
      </w:r>
    </w:p>
    <w:p w:rsidR="00785157" w:rsidRDefault="00785157" w:rsidP="00785157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3. Индексация размеров оплаты труда</w:t>
      </w:r>
    </w:p>
    <w:p w:rsidR="00785157" w:rsidRDefault="00785157" w:rsidP="007851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Индексация (увеличение) размеров оплаты труда выборных должностных лиц осуществляется в соответствии с Законом кра</w:t>
      </w:r>
      <w:r w:rsidR="007D5CF2">
        <w:rPr>
          <w:rFonts w:ascii="Times New Roman" w:hAnsi="Times New Roman"/>
          <w:sz w:val="28"/>
          <w:szCs w:val="28"/>
        </w:rPr>
        <w:t>я о краевом бюджете и бюджетом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Красненский сельсовет на очередной финансовый год и плановый период.».</w:t>
      </w:r>
    </w:p>
    <w:p w:rsidR="007D5CF2" w:rsidRDefault="007D5CF2" w:rsidP="007D5CF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главного бухгалтера Администрации Красненского сельсовета Н.С. Чиркову.</w:t>
      </w:r>
    </w:p>
    <w:p w:rsidR="007D5CF2" w:rsidRPr="007D5CF2" w:rsidRDefault="007D5CF2" w:rsidP="007D5CF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D5CF2">
        <w:rPr>
          <w:rFonts w:ascii="Times New Roman" w:hAnsi="Times New Roman"/>
          <w:sz w:val="28"/>
          <w:szCs w:val="28"/>
        </w:rPr>
        <w:t>Решение вступает в силу со дня, следующего за днём его официального опубликования в газете «Красненские вести».</w:t>
      </w:r>
    </w:p>
    <w:p w:rsidR="007D5CF2" w:rsidRDefault="007D5CF2" w:rsidP="007D5CF2">
      <w:pPr>
        <w:pStyle w:val="a3"/>
        <w:jc w:val="both"/>
        <w:rPr>
          <w:sz w:val="28"/>
          <w:szCs w:val="28"/>
        </w:rPr>
      </w:pPr>
    </w:p>
    <w:p w:rsidR="007D5CF2" w:rsidRPr="009E147A" w:rsidRDefault="007D5CF2" w:rsidP="007D5CF2">
      <w:pPr>
        <w:pStyle w:val="a3"/>
        <w:jc w:val="both"/>
        <w:rPr>
          <w:sz w:val="28"/>
          <w:szCs w:val="28"/>
        </w:rPr>
      </w:pPr>
    </w:p>
    <w:p w:rsidR="007D5CF2" w:rsidRPr="00D372BC" w:rsidRDefault="007D5CF2" w:rsidP="007D5CF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2BC">
        <w:rPr>
          <w:sz w:val="28"/>
          <w:szCs w:val="28"/>
        </w:rPr>
        <w:t>Председатель Красненского</w:t>
      </w:r>
    </w:p>
    <w:p w:rsidR="007D5CF2" w:rsidRPr="00D372BC" w:rsidRDefault="007D5CF2" w:rsidP="007D5CF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2BC">
        <w:rPr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sz w:val="28"/>
          <w:szCs w:val="28"/>
        </w:rPr>
        <w:t>А.И. Глазков</w:t>
      </w:r>
    </w:p>
    <w:p w:rsidR="007D5CF2" w:rsidRPr="00D372BC" w:rsidRDefault="007D5CF2" w:rsidP="007D5CF2">
      <w:pPr>
        <w:ind w:right="-142"/>
        <w:rPr>
          <w:sz w:val="28"/>
          <w:szCs w:val="28"/>
        </w:rPr>
      </w:pPr>
    </w:p>
    <w:p w:rsidR="007D5CF2" w:rsidRDefault="007D5CF2" w:rsidP="007D5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5CF2" w:rsidRDefault="007D5CF2" w:rsidP="007D5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5CF2" w:rsidRDefault="007D5CF2" w:rsidP="007D5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5CF2">
        <w:rPr>
          <w:rFonts w:ascii="Times New Roman" w:hAnsi="Times New Roman"/>
          <w:sz w:val="28"/>
          <w:szCs w:val="28"/>
        </w:rPr>
        <w:t xml:space="preserve">Глава  Красненского сельсовета                                                         О.А. Юшков  </w:t>
      </w:r>
    </w:p>
    <w:p w:rsidR="007D5CF2" w:rsidRPr="007D5CF2" w:rsidRDefault="007D5CF2" w:rsidP="007D5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left="5664" w:firstLine="540"/>
        <w:rPr>
          <w:sz w:val="28"/>
          <w:szCs w:val="28"/>
        </w:rPr>
      </w:pPr>
      <w:r w:rsidRPr="007D5CF2">
        <w:rPr>
          <w:sz w:val="28"/>
          <w:szCs w:val="28"/>
        </w:rPr>
        <w:t xml:space="preserve">Приложение к решению </w:t>
      </w: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left="5664" w:firstLine="540"/>
        <w:rPr>
          <w:sz w:val="28"/>
          <w:szCs w:val="28"/>
        </w:rPr>
      </w:pPr>
      <w:r w:rsidRPr="007D5CF2">
        <w:rPr>
          <w:sz w:val="28"/>
          <w:szCs w:val="28"/>
        </w:rPr>
        <w:t>Красненского сельского</w:t>
      </w: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left="5664" w:firstLine="540"/>
        <w:rPr>
          <w:sz w:val="28"/>
          <w:szCs w:val="28"/>
        </w:rPr>
      </w:pPr>
      <w:r w:rsidRPr="007D5CF2">
        <w:rPr>
          <w:sz w:val="28"/>
          <w:szCs w:val="28"/>
        </w:rPr>
        <w:t xml:space="preserve">Совета депутатов </w:t>
      </w: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left="5664" w:firstLine="540"/>
        <w:rPr>
          <w:sz w:val="28"/>
          <w:szCs w:val="28"/>
        </w:rPr>
      </w:pPr>
      <w:r w:rsidRPr="007D5CF2">
        <w:rPr>
          <w:sz w:val="28"/>
          <w:szCs w:val="28"/>
        </w:rPr>
        <w:t xml:space="preserve">от </w:t>
      </w:r>
      <w:r>
        <w:rPr>
          <w:sz w:val="28"/>
          <w:szCs w:val="28"/>
        </w:rPr>
        <w:t>22.11.2017</w:t>
      </w:r>
      <w:r w:rsidRPr="007D5CF2">
        <w:rPr>
          <w:sz w:val="28"/>
          <w:szCs w:val="28"/>
        </w:rPr>
        <w:t xml:space="preserve"> г. № </w:t>
      </w:r>
      <w:r>
        <w:rPr>
          <w:sz w:val="28"/>
          <w:szCs w:val="28"/>
        </w:rPr>
        <w:t>18-71 р</w:t>
      </w:r>
      <w:r w:rsidRPr="007D5CF2">
        <w:rPr>
          <w:sz w:val="28"/>
          <w:szCs w:val="28"/>
        </w:rPr>
        <w:t xml:space="preserve"> </w:t>
      </w: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left="5664" w:firstLine="540"/>
        <w:jc w:val="right"/>
        <w:rPr>
          <w:sz w:val="28"/>
          <w:szCs w:val="28"/>
        </w:rPr>
      </w:pP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5CF2">
        <w:rPr>
          <w:b/>
          <w:sz w:val="28"/>
          <w:szCs w:val="28"/>
        </w:rPr>
        <w:t>ПОЛОЖЕНИЕ</w:t>
      </w:r>
    </w:p>
    <w:p w:rsidR="007D5CF2" w:rsidRPr="007D5CF2" w:rsidRDefault="007D5CF2" w:rsidP="007D5CF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5CF2">
        <w:rPr>
          <w:b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b/>
          <w:sz w:val="28"/>
          <w:szCs w:val="28"/>
        </w:rPr>
      </w:pP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b/>
          <w:sz w:val="28"/>
        </w:rPr>
      </w:pPr>
      <w:r w:rsidRPr="007D5CF2">
        <w:rPr>
          <w:b/>
          <w:sz w:val="28"/>
        </w:rPr>
        <w:t>1. Общие положения</w:t>
      </w:r>
    </w:p>
    <w:p w:rsidR="007D5CF2" w:rsidRPr="007D5CF2" w:rsidRDefault="007D5CF2" w:rsidP="007D5CF2">
      <w:pPr>
        <w:ind w:firstLine="709"/>
        <w:jc w:val="both"/>
        <w:rPr>
          <w:sz w:val="28"/>
        </w:rPr>
      </w:pPr>
      <w:r w:rsidRPr="007D5CF2">
        <w:rPr>
          <w:b/>
        </w:rPr>
        <w:t> </w:t>
      </w:r>
      <w:r w:rsidRPr="007D5CF2">
        <w:rPr>
          <w:sz w:val="28"/>
          <w:szCs w:val="28"/>
        </w:rPr>
        <w:t>1.</w:t>
      </w:r>
      <w:r w:rsidRPr="007D5CF2">
        <w:rPr>
          <w:b/>
        </w:rPr>
        <w:t xml:space="preserve"> </w:t>
      </w:r>
      <w:r w:rsidRPr="007D5CF2">
        <w:rPr>
          <w:sz w:val="28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7D5CF2" w:rsidRPr="007D5CF2" w:rsidRDefault="007D5CF2" w:rsidP="007D5CF2">
      <w:pPr>
        <w:ind w:firstLine="709"/>
        <w:jc w:val="both"/>
        <w:rPr>
          <w:sz w:val="28"/>
        </w:rPr>
      </w:pPr>
      <w:r w:rsidRPr="007D5CF2">
        <w:rPr>
          <w:sz w:val="28"/>
        </w:rPr>
        <w:t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Красненского сельсовета.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b/>
          <w:sz w:val="28"/>
        </w:rPr>
      </w:pPr>
      <w:r w:rsidRPr="007D5CF2">
        <w:rPr>
          <w:b/>
          <w:sz w:val="28"/>
        </w:rPr>
        <w:t>2. Оплата труда выборных должностных лиц</w:t>
      </w:r>
    </w:p>
    <w:p w:rsidR="007D5CF2" w:rsidRPr="007D5CF2" w:rsidRDefault="007D5CF2" w:rsidP="007D5CF2">
      <w:pPr>
        <w:ind w:firstLine="708"/>
        <w:jc w:val="both"/>
        <w:rPr>
          <w:sz w:val="28"/>
        </w:rPr>
      </w:pPr>
      <w:r w:rsidRPr="007D5CF2">
        <w:rPr>
          <w:sz w:val="28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7D5CF2" w:rsidRPr="007D5CF2" w:rsidRDefault="007D5CF2" w:rsidP="007D5CF2">
      <w:pPr>
        <w:ind w:firstLine="708"/>
        <w:jc w:val="both"/>
        <w:rPr>
          <w:sz w:val="28"/>
        </w:rPr>
      </w:pPr>
      <w:r w:rsidRPr="007D5CF2">
        <w:rPr>
          <w:sz w:val="28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sz w:val="28"/>
        </w:rPr>
      </w:pPr>
      <w:r w:rsidRPr="007D5CF2">
        <w:rPr>
          <w:sz w:val="28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sz w:val="28"/>
        </w:rPr>
      </w:pPr>
      <w:r w:rsidRPr="007D5CF2">
        <w:rPr>
          <w:sz w:val="28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7D5CF2" w:rsidRPr="007D5CF2" w:rsidRDefault="007D5CF2" w:rsidP="007D5CF2">
      <w:pPr>
        <w:tabs>
          <w:tab w:val="left" w:pos="3686"/>
        </w:tabs>
        <w:ind w:firstLine="720"/>
        <w:jc w:val="both"/>
        <w:rPr>
          <w:b/>
          <w:sz w:val="28"/>
        </w:rPr>
      </w:pPr>
      <w:r w:rsidRPr="007D5CF2">
        <w:rPr>
          <w:b/>
          <w:sz w:val="28"/>
        </w:rPr>
        <w:t>3. Индексация размеров оплаты труда</w:t>
      </w:r>
    </w:p>
    <w:p w:rsidR="007D5CF2" w:rsidRPr="007D5CF2" w:rsidRDefault="007D5CF2" w:rsidP="007D5CF2">
      <w:pPr>
        <w:ind w:firstLine="720"/>
        <w:jc w:val="both"/>
        <w:rPr>
          <w:sz w:val="28"/>
        </w:rPr>
      </w:pPr>
      <w:r>
        <w:rPr>
          <w:sz w:val="28"/>
          <w:szCs w:val="28"/>
        </w:rPr>
        <w:t>Индексация (увеличение) размеров оплаты труда выборных должностных лиц осуществляется в соответствии с Законом края о краевом бюджете и бюджетом сельского поселения Красненский сельсовет на очередной финансовый год и плановый период</w:t>
      </w:r>
      <w:r w:rsidRPr="007D5CF2">
        <w:rPr>
          <w:sz w:val="28"/>
        </w:rPr>
        <w:t>.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b/>
          <w:sz w:val="28"/>
        </w:rPr>
      </w:pPr>
      <w:r w:rsidRPr="007D5CF2">
        <w:rPr>
          <w:b/>
          <w:sz w:val="28"/>
        </w:rPr>
        <w:t>4. Вступление настоящего Положения в силу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sz w:val="28"/>
        </w:rPr>
      </w:pPr>
      <w:r w:rsidRPr="007D5CF2">
        <w:rPr>
          <w:sz w:val="28"/>
        </w:rPr>
        <w:t>1. Настоящее Положение  вступает в силу после его официального опубликования в газете «</w:t>
      </w:r>
      <w:r w:rsidR="00FD7642">
        <w:rPr>
          <w:sz w:val="28"/>
        </w:rPr>
        <w:t>Красненские вести</w:t>
      </w:r>
      <w:bookmarkStart w:id="0" w:name="_GoBack"/>
      <w:bookmarkEnd w:id="0"/>
      <w:r w:rsidRPr="007D5CF2">
        <w:rPr>
          <w:sz w:val="28"/>
        </w:rPr>
        <w:t>».</w:t>
      </w: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ind w:firstLine="709"/>
        <w:jc w:val="both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ind w:left="4860"/>
        <w:rPr>
          <w:sz w:val="28"/>
          <w:szCs w:val="28"/>
        </w:rPr>
      </w:pPr>
      <w:r w:rsidRPr="007D5CF2">
        <w:rPr>
          <w:sz w:val="28"/>
        </w:rPr>
        <w:lastRenderedPageBreak/>
        <w:t>Приложение 1</w:t>
      </w:r>
      <w:r w:rsidRPr="007D5CF2">
        <w:rPr>
          <w:sz w:val="28"/>
          <w:szCs w:val="28"/>
        </w:rPr>
        <w:t xml:space="preserve">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7D5CF2" w:rsidRPr="007D5CF2" w:rsidRDefault="007D5CF2" w:rsidP="007D5CF2">
      <w:pPr>
        <w:tabs>
          <w:tab w:val="left" w:pos="3686"/>
        </w:tabs>
        <w:ind w:left="4248" w:firstLine="709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ind w:firstLine="709"/>
        <w:jc w:val="right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jc w:val="center"/>
        <w:rPr>
          <w:sz w:val="28"/>
        </w:rPr>
      </w:pPr>
      <w:r w:rsidRPr="007D5CF2">
        <w:rPr>
          <w:sz w:val="28"/>
        </w:rPr>
        <w:t>Размеры</w:t>
      </w:r>
    </w:p>
    <w:p w:rsidR="007D5CF2" w:rsidRPr="007D5CF2" w:rsidRDefault="007D5CF2" w:rsidP="007D5CF2">
      <w:pPr>
        <w:tabs>
          <w:tab w:val="left" w:pos="3686"/>
        </w:tabs>
        <w:jc w:val="center"/>
        <w:rPr>
          <w:sz w:val="28"/>
        </w:rPr>
      </w:pPr>
      <w:r w:rsidRPr="007D5CF2">
        <w:rPr>
          <w:sz w:val="28"/>
        </w:rPr>
        <w:t xml:space="preserve">денежного вознаграждения депутатов, выборных должностных лиц, </w:t>
      </w:r>
    </w:p>
    <w:p w:rsidR="007D5CF2" w:rsidRPr="007D5CF2" w:rsidRDefault="007D5CF2" w:rsidP="007D5CF2">
      <w:pPr>
        <w:tabs>
          <w:tab w:val="left" w:pos="3686"/>
        </w:tabs>
        <w:jc w:val="center"/>
        <w:rPr>
          <w:sz w:val="28"/>
        </w:rPr>
      </w:pPr>
      <w:r w:rsidRPr="007D5CF2">
        <w:rPr>
          <w:sz w:val="28"/>
        </w:rPr>
        <w:t xml:space="preserve">осуществляющих свои полномочия на постоянной основе, </w:t>
      </w:r>
    </w:p>
    <w:p w:rsidR="007D5CF2" w:rsidRPr="007D5CF2" w:rsidRDefault="007D5CF2" w:rsidP="007D5CF2">
      <w:pPr>
        <w:tabs>
          <w:tab w:val="left" w:pos="3686"/>
        </w:tabs>
        <w:jc w:val="center"/>
        <w:rPr>
          <w:sz w:val="28"/>
        </w:rPr>
      </w:pPr>
      <w:r w:rsidRPr="007D5CF2">
        <w:rPr>
          <w:sz w:val="28"/>
        </w:rPr>
        <w:t xml:space="preserve">и членов выборных органов местного самоуправления </w:t>
      </w:r>
    </w:p>
    <w:p w:rsidR="007D5CF2" w:rsidRPr="007D5CF2" w:rsidRDefault="007D5CF2" w:rsidP="007D5CF2">
      <w:pPr>
        <w:tabs>
          <w:tab w:val="left" w:pos="3686"/>
        </w:tabs>
        <w:jc w:val="center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jc w:val="right"/>
      </w:pPr>
      <w:r w:rsidRPr="007D5CF2">
        <w:t>(рублей в месяц)</w:t>
      </w:r>
    </w:p>
    <w:tbl>
      <w:tblPr>
        <w:tblStyle w:val="a4"/>
        <w:tblW w:w="9869" w:type="dxa"/>
        <w:tblLook w:val="01E0" w:firstRow="1" w:lastRow="1" w:firstColumn="1" w:lastColumn="1" w:noHBand="0" w:noVBand="0"/>
      </w:tblPr>
      <w:tblGrid>
        <w:gridCol w:w="6768"/>
        <w:gridCol w:w="3101"/>
      </w:tblGrid>
      <w:tr w:rsidR="007D5CF2" w:rsidRPr="007D5CF2" w:rsidTr="00131735">
        <w:tc>
          <w:tcPr>
            <w:tcW w:w="6768" w:type="dxa"/>
            <w:vAlign w:val="center"/>
          </w:tcPr>
          <w:p w:rsidR="007D5CF2" w:rsidRPr="007D5CF2" w:rsidRDefault="007D5CF2" w:rsidP="007D5CF2">
            <w:pPr>
              <w:tabs>
                <w:tab w:val="left" w:pos="3686"/>
              </w:tabs>
              <w:jc w:val="center"/>
              <w:rPr>
                <w:sz w:val="28"/>
              </w:rPr>
            </w:pPr>
            <w:r w:rsidRPr="007D5CF2">
              <w:rPr>
                <w:sz w:val="28"/>
              </w:rPr>
              <w:t>Наименование должности</w:t>
            </w:r>
          </w:p>
        </w:tc>
        <w:tc>
          <w:tcPr>
            <w:tcW w:w="3101" w:type="dxa"/>
            <w:vAlign w:val="center"/>
          </w:tcPr>
          <w:p w:rsidR="007D5CF2" w:rsidRPr="007D5CF2" w:rsidRDefault="007D5CF2" w:rsidP="007D5CF2">
            <w:pPr>
              <w:tabs>
                <w:tab w:val="left" w:pos="3686"/>
              </w:tabs>
              <w:jc w:val="center"/>
              <w:rPr>
                <w:sz w:val="28"/>
              </w:rPr>
            </w:pPr>
            <w:r w:rsidRPr="007D5CF2">
              <w:rPr>
                <w:sz w:val="28"/>
              </w:rPr>
              <w:t>Размер денежного вознаграждения</w:t>
            </w:r>
          </w:p>
        </w:tc>
      </w:tr>
      <w:tr w:rsidR="007D5CF2" w:rsidRPr="007D5CF2" w:rsidTr="00131735">
        <w:tc>
          <w:tcPr>
            <w:tcW w:w="6768" w:type="dxa"/>
            <w:vAlign w:val="center"/>
          </w:tcPr>
          <w:p w:rsidR="007D5CF2" w:rsidRPr="007D5CF2" w:rsidRDefault="007D5CF2" w:rsidP="007D5CF2">
            <w:pPr>
              <w:tabs>
                <w:tab w:val="left" w:pos="3686"/>
              </w:tabs>
              <w:rPr>
                <w:sz w:val="28"/>
              </w:rPr>
            </w:pPr>
            <w:r w:rsidRPr="007D5CF2">
              <w:rPr>
                <w:sz w:val="28"/>
              </w:rPr>
              <w:t>Глава Красненского сельсовета</w:t>
            </w:r>
          </w:p>
        </w:tc>
        <w:tc>
          <w:tcPr>
            <w:tcW w:w="3101" w:type="dxa"/>
            <w:vAlign w:val="center"/>
          </w:tcPr>
          <w:p w:rsidR="007D5CF2" w:rsidRPr="007D5CF2" w:rsidRDefault="001214FC" w:rsidP="007D5CF2">
            <w:pPr>
              <w:tabs>
                <w:tab w:val="left" w:pos="368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11687</w:t>
            </w:r>
          </w:p>
        </w:tc>
      </w:tr>
    </w:tbl>
    <w:p w:rsidR="007D5CF2" w:rsidRPr="007D5CF2" w:rsidRDefault="007D5CF2" w:rsidP="007D5CF2">
      <w:pPr>
        <w:tabs>
          <w:tab w:val="left" w:pos="3686"/>
        </w:tabs>
        <w:jc w:val="right"/>
        <w:rPr>
          <w:sz w:val="28"/>
        </w:rPr>
      </w:pPr>
    </w:p>
    <w:p w:rsidR="007D5CF2" w:rsidRPr="007D5CF2" w:rsidRDefault="007D5CF2" w:rsidP="007D5CF2">
      <w:pPr>
        <w:tabs>
          <w:tab w:val="left" w:pos="3686"/>
        </w:tabs>
        <w:jc w:val="right"/>
        <w:rPr>
          <w:sz w:val="28"/>
        </w:rPr>
      </w:pPr>
    </w:p>
    <w:p w:rsidR="007B4E6B" w:rsidRPr="00785157" w:rsidRDefault="007B4E6B"/>
    <w:sectPr w:rsidR="007B4E6B" w:rsidRPr="00785157" w:rsidSect="007D5C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1BA"/>
    <w:multiLevelType w:val="multilevel"/>
    <w:tmpl w:val="9ED02F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CD0C4C"/>
    <w:multiLevelType w:val="multilevel"/>
    <w:tmpl w:val="C9A69E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90F1810"/>
    <w:multiLevelType w:val="hybridMultilevel"/>
    <w:tmpl w:val="7842EEB4"/>
    <w:lvl w:ilvl="0" w:tplc="A8E01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66"/>
    <w:rsid w:val="001214FC"/>
    <w:rsid w:val="00785157"/>
    <w:rsid w:val="007B4E6B"/>
    <w:rsid w:val="007D5CF2"/>
    <w:rsid w:val="00901976"/>
    <w:rsid w:val="00BA5D66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1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D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1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D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2017-12-04T07:10:00Z</dcterms:created>
  <dcterms:modified xsi:type="dcterms:W3CDTF">2017-12-04T07:36:00Z</dcterms:modified>
</cp:coreProperties>
</file>