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E" w:rsidRDefault="006A0F4E" w:rsidP="006A0F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КРАСНЕНСКОГО СЕЛЬСОВЕТА</w:t>
      </w:r>
    </w:p>
    <w:p w:rsidR="006A0F4E" w:rsidRDefault="006A0F4E" w:rsidP="006A0F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БАЛАХТИНСКОГО РАЙОНА КРАСНОЯРСКОГО КРАЯ</w:t>
      </w:r>
    </w:p>
    <w:p w:rsidR="006A0F4E" w:rsidRDefault="006A0F4E" w:rsidP="006A0F4E">
      <w:pPr>
        <w:spacing w:after="0" w:line="240" w:lineRule="auto"/>
        <w:jc w:val="center"/>
        <w:rPr>
          <w:rFonts w:ascii="Times New Roman" w:eastAsia="Times New Roman" w:hAnsi="Times New Roman" w:cs="Times New Roman"/>
          <w:b/>
          <w:sz w:val="28"/>
          <w:szCs w:val="28"/>
          <w:lang w:eastAsia="ru-RU"/>
        </w:rPr>
      </w:pPr>
    </w:p>
    <w:p w:rsidR="006A0F4E" w:rsidRDefault="006A0F4E" w:rsidP="006A0F4E">
      <w:pPr>
        <w:spacing w:after="0" w:line="240" w:lineRule="auto"/>
        <w:jc w:val="center"/>
        <w:rPr>
          <w:rFonts w:ascii="Times New Roman" w:eastAsia="Times New Roman" w:hAnsi="Times New Roman" w:cs="Times New Roman"/>
          <w:b/>
          <w:sz w:val="28"/>
          <w:szCs w:val="28"/>
          <w:lang w:eastAsia="ru-RU"/>
        </w:rPr>
      </w:pPr>
    </w:p>
    <w:p w:rsidR="006A0F4E" w:rsidRDefault="006A0F4E" w:rsidP="006A0F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6A0F4E" w:rsidRDefault="006A0F4E" w:rsidP="006A0F4E">
      <w:pPr>
        <w:spacing w:after="0" w:line="240" w:lineRule="auto"/>
        <w:jc w:val="center"/>
        <w:rPr>
          <w:rFonts w:ascii="Times New Roman" w:eastAsia="Times New Roman" w:hAnsi="Times New Roman" w:cs="Times New Roman"/>
          <w:sz w:val="28"/>
          <w:szCs w:val="28"/>
          <w:lang w:eastAsia="ru-RU"/>
        </w:rPr>
      </w:pPr>
    </w:p>
    <w:p w:rsidR="006A0F4E" w:rsidRDefault="006A0F4E" w:rsidP="006A0F4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53710E">
        <w:rPr>
          <w:rFonts w:ascii="Times New Roman" w:eastAsia="Times New Roman" w:hAnsi="Times New Roman" w:cs="Times New Roman"/>
          <w:bCs/>
          <w:sz w:val="28"/>
          <w:szCs w:val="28"/>
          <w:lang w:eastAsia="ru-RU"/>
        </w:rPr>
        <w:t>14.11.2017 г.</w:t>
      </w:r>
      <w:r w:rsidR="00510A34">
        <w:rPr>
          <w:rFonts w:ascii="Times New Roman" w:eastAsia="Times New Roman" w:hAnsi="Times New Roman" w:cs="Times New Roman"/>
          <w:bCs/>
          <w:sz w:val="28"/>
          <w:szCs w:val="28"/>
          <w:lang w:eastAsia="ru-RU"/>
        </w:rPr>
        <w:t xml:space="preserve">                        </w:t>
      </w:r>
      <w:r w:rsidR="0053710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д. Красная                                              № </w:t>
      </w:r>
      <w:r w:rsidR="0053710E">
        <w:rPr>
          <w:rFonts w:ascii="Times New Roman" w:eastAsia="Times New Roman" w:hAnsi="Times New Roman" w:cs="Times New Roman"/>
          <w:bCs/>
          <w:sz w:val="28"/>
          <w:szCs w:val="28"/>
          <w:lang w:eastAsia="ru-RU"/>
        </w:rPr>
        <w:t>44</w:t>
      </w:r>
    </w:p>
    <w:p w:rsidR="006A0F4E" w:rsidRDefault="006A0F4E" w:rsidP="006A0F4E">
      <w:pPr>
        <w:spacing w:after="0" w:line="240" w:lineRule="auto"/>
        <w:jc w:val="both"/>
        <w:rPr>
          <w:rFonts w:ascii="Times New Roman" w:eastAsia="Times New Roman" w:hAnsi="Times New Roman" w:cs="Times New Roman"/>
          <w:bCs/>
          <w:sz w:val="28"/>
          <w:szCs w:val="28"/>
          <w:lang w:eastAsia="ru-RU"/>
        </w:rPr>
      </w:pPr>
    </w:p>
    <w:p w:rsidR="006A0F4E" w:rsidRDefault="006A0F4E" w:rsidP="006A0F4E">
      <w:pPr>
        <w:spacing w:after="0" w:line="240" w:lineRule="auto"/>
        <w:jc w:val="both"/>
        <w:rPr>
          <w:rFonts w:ascii="Times New Roman" w:hAnsi="Times New Roman" w:cs="Times New Roman"/>
          <w:sz w:val="28"/>
          <w:szCs w:val="28"/>
        </w:rPr>
      </w:pPr>
    </w:p>
    <w:p w:rsidR="006A0F4E" w:rsidRDefault="006A0F4E" w:rsidP="006A0F4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участка земли для погребения умершего»</w:t>
      </w:r>
    </w:p>
    <w:p w:rsidR="006A0F4E" w:rsidRDefault="006A0F4E" w:rsidP="006A0F4E">
      <w:pPr>
        <w:spacing w:after="0" w:line="240" w:lineRule="auto"/>
        <w:ind w:firstLine="709"/>
        <w:jc w:val="both"/>
        <w:rPr>
          <w:rFonts w:ascii="Times New Roman" w:hAnsi="Times New Roman" w:cs="Times New Roman"/>
          <w:color w:val="FF0000"/>
          <w:sz w:val="28"/>
          <w:szCs w:val="28"/>
        </w:rPr>
      </w:pPr>
    </w:p>
    <w:p w:rsidR="006A0F4E" w:rsidRDefault="006A0F4E" w:rsidP="006A0F4E">
      <w:pPr>
        <w:pStyle w:val="a3"/>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Style w:val="a6"/>
            <w:rFonts w:ascii="Times New Roman" w:hAnsi="Times New Roman" w:cs="Times New Roman"/>
            <w:color w:val="auto"/>
            <w:sz w:val="28"/>
            <w:szCs w:val="28"/>
            <w:u w:val="none"/>
          </w:rPr>
          <w:t>Федеральным 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w:t>
      </w:r>
      <w:hyperlink r:id="rId6" w:history="1">
        <w:r>
          <w:rPr>
            <w:rStyle w:val="a6"/>
            <w:rFonts w:ascii="Times New Roman" w:hAnsi="Times New Roman" w:cs="Times New Roman"/>
            <w:color w:val="auto"/>
            <w:sz w:val="28"/>
            <w:szCs w:val="28"/>
            <w:u w:val="none"/>
          </w:rPr>
          <w:t>ст.14</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7" w:history="1">
        <w:r>
          <w:rPr>
            <w:rStyle w:val="a6"/>
            <w:rFonts w:ascii="Times New Roman" w:hAnsi="Times New Roman" w:cs="Times New Roman"/>
            <w:color w:val="auto"/>
            <w:sz w:val="28"/>
            <w:szCs w:val="28"/>
            <w:u w:val="none"/>
          </w:rPr>
          <w:t>Федеральным законом</w:t>
        </w:r>
      </w:hyperlink>
      <w:r>
        <w:rPr>
          <w:rFonts w:ascii="Times New Roman" w:hAnsi="Times New Roman" w:cs="Times New Roman"/>
          <w:sz w:val="28"/>
          <w:szCs w:val="28"/>
        </w:rPr>
        <w:t xml:space="preserve"> от 12.01.1996 № 8-ФЗ "О погребении и похоронном деле", Уставом Красненского сельсовета Балахтинского района Красноярского края, </w:t>
      </w:r>
      <w:hyperlink r:id="rId8" w:history="1">
        <w:r>
          <w:rPr>
            <w:rStyle w:val="a6"/>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администрации   Красненского сельсовета от 01.11.2010 г. № 20а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6A0F4E" w:rsidRDefault="006A0F4E" w:rsidP="006A0F4E">
      <w:pPr>
        <w:pStyle w:val="a3"/>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6A0F4E" w:rsidRDefault="006A0F4E" w:rsidP="006A0F4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Утвердить административный регламент предоставления муниципальной услуги "Предоставление участка земли для погребения умершего" (</w:t>
      </w:r>
      <w:hyperlink r:id="rId9" w:anchor="sub_9991" w:history="1">
        <w:r>
          <w:rPr>
            <w:rStyle w:val="a6"/>
            <w:rFonts w:ascii="Times New Roman" w:hAnsi="Times New Roman" w:cs="Times New Roman"/>
            <w:color w:val="auto"/>
            <w:sz w:val="28"/>
            <w:szCs w:val="28"/>
            <w:u w:val="none"/>
          </w:rPr>
          <w:t>Приложение № 1</w:t>
        </w:r>
      </w:hyperlink>
      <w:r>
        <w:rPr>
          <w:rFonts w:ascii="Times New Roman" w:hAnsi="Times New Roman" w:cs="Times New Roman"/>
          <w:sz w:val="28"/>
          <w:szCs w:val="28"/>
        </w:rPr>
        <w:t>).</w:t>
      </w:r>
    </w:p>
    <w:p w:rsidR="006A0F4E" w:rsidRDefault="006A0F4E" w:rsidP="006A0F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Опубликовать настоящее постановление в газете «Красненские вести».</w:t>
      </w:r>
    </w:p>
    <w:p w:rsidR="006A0F4E" w:rsidRDefault="006A0F4E" w:rsidP="006A0F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Контроль за исполнением настоящего постановления оставляю за собой.</w:t>
      </w:r>
    </w:p>
    <w:p w:rsidR="006A0F4E" w:rsidRDefault="006A0F4E" w:rsidP="006A0F4E">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4.  Постановление вступает в силу в день, следующий за днем его официального опубликования</w:t>
      </w:r>
    </w:p>
    <w:p w:rsidR="006A0F4E" w:rsidRDefault="006A0F4E" w:rsidP="006A0F4E">
      <w:pPr>
        <w:autoSpaceDE w:val="0"/>
        <w:autoSpaceDN w:val="0"/>
        <w:adjustRightInd w:val="0"/>
        <w:spacing w:after="0" w:line="240" w:lineRule="auto"/>
        <w:jc w:val="both"/>
        <w:rPr>
          <w:rFonts w:ascii="Times New Roman" w:hAnsi="Times New Roman" w:cs="Times New Roman"/>
          <w:color w:val="FF0000"/>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color w:val="FF0000"/>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color w:val="FF0000"/>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Красненского сельсовета                                               О.А. Юшков</w:t>
      </w: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sz w:val="28"/>
          <w:szCs w:val="28"/>
        </w:rPr>
      </w:pPr>
    </w:p>
    <w:p w:rsidR="006A0F4E" w:rsidRDefault="006A0F4E" w:rsidP="006A0F4E">
      <w:pPr>
        <w:autoSpaceDE w:val="0"/>
        <w:autoSpaceDN w:val="0"/>
        <w:adjustRightInd w:val="0"/>
        <w:spacing w:after="0" w:line="240" w:lineRule="auto"/>
        <w:jc w:val="both"/>
        <w:rPr>
          <w:rFonts w:ascii="Times New Roman" w:hAnsi="Times New Roman" w:cs="Times New Roman"/>
          <w:bCs/>
          <w:sz w:val="24"/>
          <w:szCs w:val="24"/>
        </w:rPr>
      </w:pPr>
    </w:p>
    <w:p w:rsidR="006A0F4E" w:rsidRDefault="006A0F4E" w:rsidP="006A0F4E">
      <w:pPr>
        <w:spacing w:after="0" w:line="240" w:lineRule="auto"/>
        <w:ind w:firstLine="709"/>
        <w:jc w:val="right"/>
        <w:rPr>
          <w:rFonts w:ascii="Times New Roman" w:hAnsi="Times New Roman" w:cs="Times New Roman"/>
          <w:bCs/>
          <w:sz w:val="28"/>
          <w:szCs w:val="28"/>
        </w:rPr>
      </w:pPr>
    </w:p>
    <w:p w:rsidR="006A0F4E" w:rsidRDefault="006A0F4E" w:rsidP="006A0F4E">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Приложение № 1</w:t>
      </w:r>
    </w:p>
    <w:p w:rsidR="006A0F4E" w:rsidRDefault="006A0F4E" w:rsidP="006A0F4E">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w:t>
      </w:r>
    </w:p>
    <w:p w:rsidR="006A0F4E" w:rsidRDefault="006A0F4E" w:rsidP="006A0F4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Красненского сельсовета </w:t>
      </w:r>
    </w:p>
    <w:p w:rsidR="006A0F4E" w:rsidRDefault="006A0F4E" w:rsidP="006A0F4E">
      <w:pPr>
        <w:spacing w:after="0" w:line="240" w:lineRule="auto"/>
        <w:jc w:val="right"/>
        <w:rPr>
          <w:rFonts w:ascii="Times New Roman" w:hAnsi="Times New Roman" w:cs="Times New Roman"/>
          <w:sz w:val="28"/>
          <w:szCs w:val="28"/>
          <w:u w:val="single"/>
        </w:rPr>
      </w:pPr>
      <w:r>
        <w:rPr>
          <w:rFonts w:ascii="Times New Roman" w:hAnsi="Times New Roman" w:cs="Times New Roman"/>
          <w:bCs/>
          <w:sz w:val="28"/>
          <w:szCs w:val="28"/>
        </w:rPr>
        <w:t xml:space="preserve">от </w:t>
      </w:r>
      <w:r w:rsidR="0053710E">
        <w:rPr>
          <w:rFonts w:ascii="Times New Roman" w:hAnsi="Times New Roman" w:cs="Times New Roman"/>
          <w:bCs/>
          <w:sz w:val="28"/>
          <w:szCs w:val="28"/>
        </w:rPr>
        <w:t>14.11.2017 г.</w:t>
      </w:r>
      <w:r>
        <w:rPr>
          <w:rFonts w:ascii="Times New Roman" w:hAnsi="Times New Roman" w:cs="Times New Roman"/>
          <w:bCs/>
          <w:sz w:val="28"/>
          <w:szCs w:val="28"/>
        </w:rPr>
        <w:t xml:space="preserve">  № </w:t>
      </w:r>
      <w:r w:rsidR="0053710E">
        <w:rPr>
          <w:rFonts w:ascii="Times New Roman" w:hAnsi="Times New Roman" w:cs="Times New Roman"/>
          <w:bCs/>
          <w:sz w:val="28"/>
          <w:szCs w:val="28"/>
        </w:rPr>
        <w:t>44</w:t>
      </w:r>
    </w:p>
    <w:p w:rsidR="006A0F4E" w:rsidRDefault="006A0F4E" w:rsidP="006A0F4E">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6A0F4E" w:rsidRDefault="006A0F4E" w:rsidP="006A0F4E">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 муниципальной услуги "Предоставление участка земли для погребения умершего"</w:t>
      </w: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0" w:name="sub_1000"/>
      <w:r>
        <w:rPr>
          <w:rFonts w:ascii="Times New Roman" w:hAnsi="Times New Roman" w:cs="Times New Roman"/>
          <w:b/>
          <w:bCs/>
          <w:sz w:val="28"/>
          <w:szCs w:val="28"/>
        </w:rPr>
        <w:t>I. Общие положения</w:t>
      </w:r>
      <w:bookmarkEnd w:id="0"/>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100"/>
      <w:r>
        <w:rPr>
          <w:rFonts w:ascii="Times New Roman" w:hAnsi="Times New Roman" w:cs="Times New Roman"/>
          <w:b/>
          <w:bCs/>
          <w:sz w:val="28"/>
          <w:szCs w:val="28"/>
        </w:rPr>
        <w:t>1. Основные понятия и термины, используемые в тексте административного регламента</w:t>
      </w:r>
      <w:bookmarkEnd w:id="1"/>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Общественные кладбища</w:t>
      </w:r>
      <w:r>
        <w:rPr>
          <w:rFonts w:ascii="Times New Roman" w:hAnsi="Times New Roman" w:cs="Times New Roman"/>
          <w:sz w:val="28"/>
          <w:szCs w:val="28"/>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Заявитель</w:t>
      </w:r>
      <w:r>
        <w:rPr>
          <w:rFonts w:ascii="Times New Roman" w:hAnsi="Times New Roman" w:cs="Times New Roman"/>
          <w:sz w:val="28"/>
          <w:szCs w:val="28"/>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Погребение</w:t>
      </w:r>
      <w:r>
        <w:rPr>
          <w:rFonts w:ascii="Times New Roman" w:hAnsi="Times New Roman" w:cs="Times New Roman"/>
          <w:sz w:val="28"/>
          <w:szCs w:val="28"/>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Свидетельство о смерти</w:t>
      </w:r>
      <w:r>
        <w:rPr>
          <w:rFonts w:ascii="Times New Roman" w:hAnsi="Times New Roman" w:cs="Times New Roman"/>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Свободное место захоронения</w:t>
      </w:r>
      <w:r>
        <w:rPr>
          <w:rFonts w:ascii="Times New Roman" w:hAnsi="Times New Roman" w:cs="Times New Roman"/>
          <w:sz w:val="28"/>
          <w:szCs w:val="28"/>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bookmarkStart w:id="2" w:name="sub_120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Нормативные правовые акты, регулирующие предоставление муниципальной услуги</w:t>
      </w:r>
      <w:bookmarkEnd w:id="2"/>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3" w:name="sub_121"/>
      <w:r>
        <w:rPr>
          <w:rFonts w:ascii="Times New Roman" w:hAnsi="Times New Roman" w:cs="Times New Roman"/>
          <w:sz w:val="28"/>
          <w:szCs w:val="28"/>
        </w:rPr>
        <w:t xml:space="preserve">2.1. </w:t>
      </w:r>
      <w:hyperlink r:id="rId10" w:history="1">
        <w:r>
          <w:rPr>
            <w:rStyle w:val="a6"/>
            <w:rFonts w:ascii="Times New Roman" w:hAnsi="Times New Roman" w:cs="Times New Roman"/>
            <w:color w:val="auto"/>
            <w:sz w:val="28"/>
            <w:szCs w:val="28"/>
            <w:u w:val="none"/>
          </w:rPr>
          <w:t>Конституция</w:t>
        </w:r>
      </w:hyperlink>
      <w:r>
        <w:rPr>
          <w:rFonts w:ascii="Times New Roman" w:hAnsi="Times New Roman" w:cs="Times New Roman"/>
          <w:sz w:val="28"/>
          <w:szCs w:val="28"/>
        </w:rPr>
        <w:t xml:space="preserve"> Российской Федерации.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4" w:name="sub_122"/>
      <w:bookmarkEnd w:id="3"/>
      <w:r>
        <w:rPr>
          <w:rFonts w:ascii="Times New Roman" w:hAnsi="Times New Roman" w:cs="Times New Roman"/>
          <w:sz w:val="28"/>
          <w:szCs w:val="28"/>
        </w:rPr>
        <w:t xml:space="preserve">2.2. </w:t>
      </w:r>
      <w:hyperlink r:id="rId11" w:history="1">
        <w:r>
          <w:rPr>
            <w:rStyle w:val="a6"/>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5" w:name="sub_123"/>
      <w:bookmarkEnd w:id="4"/>
      <w:r>
        <w:rPr>
          <w:rFonts w:ascii="Times New Roman" w:hAnsi="Times New Roman" w:cs="Times New Roman"/>
          <w:sz w:val="28"/>
          <w:szCs w:val="28"/>
        </w:rPr>
        <w:lastRenderedPageBreak/>
        <w:t xml:space="preserve">2.3. </w:t>
      </w:r>
      <w:hyperlink r:id="rId12" w:history="1">
        <w:r>
          <w:rPr>
            <w:rStyle w:val="a6"/>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6" w:name="sub_124"/>
      <w:bookmarkEnd w:id="5"/>
      <w:r>
        <w:rPr>
          <w:rFonts w:ascii="Times New Roman" w:hAnsi="Times New Roman" w:cs="Times New Roman"/>
          <w:sz w:val="28"/>
          <w:szCs w:val="28"/>
        </w:rPr>
        <w:t xml:space="preserve">2.4. </w:t>
      </w:r>
      <w:hyperlink r:id="rId13" w:history="1">
        <w:r>
          <w:rPr>
            <w:rStyle w:val="a6"/>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12.01.1996 N 8-ФЗ "О погребении и похоронном деле".</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 w:name="sub_125"/>
      <w:bookmarkEnd w:id="6"/>
      <w:r>
        <w:rPr>
          <w:rFonts w:ascii="Times New Roman" w:hAnsi="Times New Roman" w:cs="Times New Roman"/>
          <w:sz w:val="28"/>
          <w:szCs w:val="28"/>
        </w:rPr>
        <w:t xml:space="preserve">2.5. </w:t>
      </w:r>
      <w:hyperlink r:id="rId14" w:history="1">
        <w:r>
          <w:rPr>
            <w:rStyle w:val="a6"/>
            <w:rFonts w:ascii="Times New Roman" w:hAnsi="Times New Roman" w:cs="Times New Roman"/>
            <w:color w:val="auto"/>
            <w:sz w:val="28"/>
            <w:szCs w:val="28"/>
            <w:u w:val="none"/>
          </w:rPr>
          <w:t>Постановление</w:t>
        </w:r>
      </w:hyperlink>
      <w:r>
        <w:rPr>
          <w:rFonts w:ascii="Times New Roman" w:hAnsi="Times New Roman" w:cs="Times New Roman"/>
          <w:sz w:val="28"/>
          <w:szCs w:val="28"/>
        </w:rPr>
        <w:t xml:space="preserve">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8" w:name="sub_126"/>
      <w:bookmarkEnd w:id="7"/>
      <w:r>
        <w:rPr>
          <w:rFonts w:ascii="Times New Roman" w:hAnsi="Times New Roman" w:cs="Times New Roman"/>
          <w:sz w:val="28"/>
          <w:szCs w:val="28"/>
        </w:rPr>
        <w:t xml:space="preserve">2.6. </w:t>
      </w:r>
      <w:hyperlink r:id="rId15" w:history="1">
        <w:r>
          <w:rPr>
            <w:rStyle w:val="a6"/>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Красненского сельсовета Балахтинского района Красноярского края.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9" w:name="sub_129"/>
      <w:bookmarkEnd w:id="8"/>
      <w:r>
        <w:rPr>
          <w:rFonts w:ascii="Times New Roman" w:hAnsi="Times New Roman" w:cs="Times New Roman"/>
          <w:sz w:val="28"/>
          <w:szCs w:val="28"/>
        </w:rPr>
        <w:t>2.7. Иные нормативные правовые акты Российской Федерации, Красноярского края, муниципальные правовые акты Красненского сельсовета.</w:t>
      </w:r>
      <w:bookmarkStart w:id="10" w:name="sub_1300"/>
      <w:bookmarkEnd w:id="9"/>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Категории заявителей</w:t>
      </w:r>
      <w:bookmarkEnd w:id="10"/>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
      <w:r>
        <w:rPr>
          <w:rFonts w:ascii="Times New Roman" w:hAnsi="Times New Roman" w:cs="Times New Roman"/>
          <w:sz w:val="28"/>
          <w:szCs w:val="28"/>
        </w:rPr>
        <w:t>3.1. Заявителями, имеющими право на предоставление муниципальной услуги являются граждане (далее - заявители).</w:t>
      </w:r>
      <w:bookmarkEnd w:id="11"/>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2" w:name="sub_1400"/>
      <w:r>
        <w:rPr>
          <w:rFonts w:ascii="Times New Roman" w:hAnsi="Times New Roman" w:cs="Times New Roman"/>
          <w:b/>
          <w:bCs/>
          <w:sz w:val="28"/>
          <w:szCs w:val="28"/>
        </w:rPr>
        <w:t>4. Порядок информирования о правилах предоставления муниципальной услуги</w:t>
      </w:r>
      <w:bookmarkEnd w:id="12"/>
    </w:p>
    <w:p w:rsidR="006A0F4E" w:rsidRDefault="006A0F4E" w:rsidP="006A0F4E">
      <w:pPr>
        <w:pStyle w:val="a4"/>
        <w:shd w:val="clear" w:color="auto" w:fill="FFFFFF"/>
        <w:spacing w:after="0" w:line="240" w:lineRule="auto"/>
        <w:ind w:left="0" w:firstLine="709"/>
        <w:jc w:val="both"/>
        <w:rPr>
          <w:rFonts w:ascii="Times New Roman" w:hAnsi="Times New Roman" w:cs="Times New Roman"/>
          <w:sz w:val="28"/>
          <w:szCs w:val="28"/>
        </w:rPr>
      </w:pPr>
      <w:bookmarkStart w:id="13" w:name="sub_141"/>
      <w:r>
        <w:rPr>
          <w:rFonts w:ascii="Times New Roman" w:hAnsi="Times New Roman" w:cs="Times New Roman"/>
          <w:sz w:val="28"/>
          <w:szCs w:val="28"/>
        </w:rPr>
        <w:t>4.1. Сведения о местоположении и контактный телефон структурного подразделения администрации Красненского сельсовета, ответственного за предоставление муниципальной услуги: 662367, Красноярский край, Балахтинский район, д. Красная, ул. Центральная, д. 24а-2, тел., факс 8(391)4824241.</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Режим работы: понедельник – пятница с 8-00 до 16-00 Обеденный перерыв: с 12-00 до 13-00.</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4" w:name="sub_142"/>
      <w:bookmarkEnd w:id="13"/>
      <w:r>
        <w:rPr>
          <w:rFonts w:ascii="Times New Roman" w:hAnsi="Times New Roman" w:cs="Times New Roman"/>
          <w:sz w:val="28"/>
          <w:szCs w:val="28"/>
        </w:rPr>
        <w:t xml:space="preserve">4.2. Информация о предоставлении муниципальной услуги, об адресах электронной почты, контактных телефонах и графике работы администрации Красненского сельсовета,  ответственного за предоставление муниципальной услуги, содержится на официальном сайте администрации Красненского сельсовета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krasnaya</w:t>
      </w:r>
      <w:r>
        <w:rPr>
          <w:rFonts w:ascii="Times New Roman" w:hAnsi="Times New Roman" w:cs="Times New Roman"/>
          <w:sz w:val="28"/>
          <w:szCs w:val="28"/>
        </w:rPr>
        <w:t>.</w:t>
      </w:r>
      <w:r>
        <w:rPr>
          <w:rFonts w:ascii="Times New Roman" w:hAnsi="Times New Roman" w:cs="Times New Roman"/>
          <w:sz w:val="28"/>
          <w:szCs w:val="28"/>
          <w:lang w:val="en-US"/>
        </w:rPr>
        <w:t>bdu</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 xml:space="preserve">. </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5" w:name="sub_143"/>
      <w:bookmarkEnd w:id="14"/>
      <w:r>
        <w:rPr>
          <w:rFonts w:ascii="Times New Roman" w:hAnsi="Times New Roman" w:cs="Times New Roman"/>
          <w:sz w:val="28"/>
          <w:szCs w:val="28"/>
        </w:rPr>
        <w:t>4.3. Специалистом, ответственным за предоставление муниципальной услуги, является специалист администрации Красненского сельсовета, (далее - специалист, ответственный за предоставление муниципальной услуги).</w:t>
      </w:r>
    </w:p>
    <w:bookmarkEnd w:id="15"/>
    <w:p w:rsidR="006A0F4E" w:rsidRDefault="006A0F4E" w:rsidP="006A0F4E">
      <w:pPr>
        <w:pStyle w:val="a4"/>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Местонахождение специалиста, ответственного за предоставление муниципальной услуги: 662367, Красноярский край, Балахтинский район, д. Красная, ул. Центральная, д. 24а-2, тел.. факс:  8(391)4824241.</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График приема граждан специалистом, ответственным за предоставление муниципальной услуги: понедельник – пятница с 8-00 до 16-00. Обеденный перерыв: с 12-00 до 13-00.</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6" w:name="sub_144"/>
      <w:r>
        <w:rPr>
          <w:rFonts w:ascii="Times New Roman" w:hAnsi="Times New Roman" w:cs="Times New Roman"/>
          <w:sz w:val="28"/>
          <w:szCs w:val="28"/>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6"/>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по устным обращениям заявителей;</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 письменным обращениям;</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7" w:name="sub_145"/>
      <w:r>
        <w:rPr>
          <w:rFonts w:ascii="Times New Roman" w:hAnsi="Times New Roman" w:cs="Times New Roman"/>
          <w:sz w:val="28"/>
          <w:szCs w:val="28"/>
        </w:rPr>
        <w:t>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об  администрации Красненского сельсовета,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8" w:name="sub_146"/>
      <w:bookmarkEnd w:id="17"/>
      <w:r>
        <w:rPr>
          <w:rFonts w:ascii="Times New Roman" w:hAnsi="Times New Roman" w:cs="Times New Roman"/>
          <w:sz w:val="28"/>
          <w:szCs w:val="28"/>
        </w:rPr>
        <w:t>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Красненского сельсовета или же обратившемуся заявителю должен быть сообщен телефонный номер, по которому можно получить необходимую информацию.</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9" w:name="sub_147"/>
      <w:bookmarkEnd w:id="18"/>
      <w:r>
        <w:rPr>
          <w:rFonts w:ascii="Times New Roman" w:hAnsi="Times New Roman" w:cs="Times New Roman"/>
          <w:sz w:val="28"/>
          <w:szCs w:val="28"/>
        </w:rPr>
        <w:t>4.7. Специалист, ответственный за предоставление муниципальной услуги, предоставляет информацию по следующим вопросам:</w:t>
      </w:r>
    </w:p>
    <w:bookmarkEnd w:id="19"/>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местонахождении администрации Красненского сельсовета, предоставляющего муниципальную услугу;</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порядке предоставления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предоставления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ходе и сроках предоставления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времени приема документов;</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20" w:name="sub_148"/>
      <w:r>
        <w:rPr>
          <w:rFonts w:ascii="Times New Roman" w:hAnsi="Times New Roman" w:cs="Times New Roman"/>
          <w:sz w:val="28"/>
          <w:szCs w:val="28"/>
        </w:rPr>
        <w:t>4.8. Основными требованиями к информированию заявителей являются:</w:t>
      </w:r>
    </w:p>
    <w:bookmarkEnd w:id="20"/>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21" w:name="sub_149"/>
      <w:r>
        <w:rPr>
          <w:rFonts w:ascii="Times New Roman" w:hAnsi="Times New Roman" w:cs="Times New Roman"/>
          <w:sz w:val="28"/>
          <w:szCs w:val="28"/>
        </w:rPr>
        <w:t xml:space="preserve">4.9. При письменном обращении заявителей, в том числе в случае направления заявителем заявления посредством электронной почты в адрес администрации Красненского сельсовета, оно подлежит регистрации специалистом в журнале регистрации обращений. </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22" w:name="sub_1410"/>
      <w:bookmarkEnd w:id="21"/>
      <w:r>
        <w:rPr>
          <w:rFonts w:ascii="Times New Roman" w:hAnsi="Times New Roman" w:cs="Times New Roman"/>
          <w:sz w:val="28"/>
          <w:szCs w:val="28"/>
        </w:rPr>
        <w:t>4.10. Письменное обращение заявителя рассматривается в течение 30 дней со дня регистрации данного обращения.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23" w:name="sub_1411"/>
      <w:bookmarkEnd w:id="22"/>
      <w:r>
        <w:rPr>
          <w:rFonts w:ascii="Times New Roman" w:hAnsi="Times New Roman" w:cs="Times New Roman"/>
          <w:sz w:val="28"/>
          <w:szCs w:val="28"/>
        </w:rPr>
        <w:lastRenderedPageBreak/>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6A0F4E" w:rsidRDefault="006A0F4E" w:rsidP="006A0F4E">
      <w:pPr>
        <w:pStyle w:val="a4"/>
        <w:shd w:val="clear" w:color="auto" w:fill="FFFFFF"/>
        <w:spacing w:after="0" w:line="240" w:lineRule="auto"/>
        <w:ind w:left="0" w:firstLine="709"/>
        <w:jc w:val="both"/>
        <w:rPr>
          <w:rFonts w:ascii="Times New Roman" w:hAnsi="Times New Roman" w:cs="Times New Roman"/>
          <w:sz w:val="28"/>
          <w:szCs w:val="28"/>
        </w:rPr>
      </w:pPr>
      <w:bookmarkStart w:id="24" w:name="sub_1412"/>
      <w:bookmarkEnd w:id="23"/>
      <w:r>
        <w:rPr>
          <w:rFonts w:ascii="Times New Roman" w:hAnsi="Times New Roman" w:cs="Times New Roman"/>
          <w:sz w:val="28"/>
          <w:szCs w:val="28"/>
        </w:rPr>
        <w:t xml:space="preserve">4.12. Сведения о местонахождении, графике приема заявителей, почтовом и электронном адресах, контактных телефонах администрации Красненского сельсовета,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информационных стендах, расположенного по адресу: </w:t>
      </w:r>
      <w:bookmarkStart w:id="25" w:name="sub_1413"/>
      <w:bookmarkEnd w:id="24"/>
      <w:r>
        <w:rPr>
          <w:rFonts w:ascii="Times New Roman" w:hAnsi="Times New Roman" w:cs="Times New Roman"/>
          <w:sz w:val="28"/>
          <w:szCs w:val="28"/>
        </w:rPr>
        <w:t>662367, Красноярский край, Балахтинский район, д. Красная, ул. Центральная, д. 24а-2, тел.. факс:  8(391)4824241.</w:t>
      </w:r>
    </w:p>
    <w:p w:rsidR="006A0F4E" w:rsidRDefault="006A0F4E" w:rsidP="006A0F4E">
      <w:pPr>
        <w:pStyle w:val="a4"/>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4.13. Информация о муниципальной услуге предоставляется бесплатно.</w:t>
      </w:r>
      <w:bookmarkEnd w:id="25"/>
    </w:p>
    <w:p w:rsidR="006A0F4E" w:rsidRDefault="006A0F4E" w:rsidP="006A0F4E">
      <w:pPr>
        <w:autoSpaceDE w:val="0"/>
        <w:autoSpaceDN w:val="0"/>
        <w:adjustRightInd w:val="0"/>
        <w:spacing w:before="108" w:after="108" w:line="240" w:lineRule="auto"/>
        <w:jc w:val="both"/>
        <w:outlineLvl w:val="0"/>
        <w:rPr>
          <w:rFonts w:ascii="Times New Roman" w:hAnsi="Times New Roman" w:cs="Times New Roman"/>
          <w:b/>
          <w:bCs/>
          <w:sz w:val="28"/>
          <w:szCs w:val="28"/>
        </w:rPr>
      </w:pPr>
      <w:bookmarkStart w:id="26" w:name="sub_200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bookmarkEnd w:id="26"/>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7" w:name="sub_2100"/>
      <w:r>
        <w:rPr>
          <w:rFonts w:ascii="Times New Roman" w:hAnsi="Times New Roman" w:cs="Times New Roman"/>
          <w:b/>
          <w:bCs/>
          <w:sz w:val="28"/>
          <w:szCs w:val="28"/>
        </w:rPr>
        <w:t>1. Наименование муниципальной услуги</w:t>
      </w:r>
      <w:bookmarkEnd w:id="27"/>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28" w:name="sub_211"/>
      <w:r>
        <w:rPr>
          <w:rFonts w:ascii="Times New Roman" w:hAnsi="Times New Roman" w:cs="Times New Roman"/>
          <w:sz w:val="28"/>
          <w:szCs w:val="28"/>
        </w:rPr>
        <w:t>1.1. Наименование муниципальной услуги - "Предоставление участка земли для погребения умершего".</w:t>
      </w:r>
      <w:bookmarkEnd w:id="28"/>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9" w:name="sub_2200"/>
      <w:r>
        <w:rPr>
          <w:rFonts w:ascii="Times New Roman" w:hAnsi="Times New Roman" w:cs="Times New Roman"/>
          <w:b/>
          <w:bCs/>
          <w:sz w:val="28"/>
          <w:szCs w:val="28"/>
        </w:rPr>
        <w:t>2. Наименование органа, предоставляющего муниципальную услугу</w:t>
      </w:r>
      <w:bookmarkEnd w:id="29"/>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30" w:name="sub_221"/>
      <w:r>
        <w:rPr>
          <w:rFonts w:ascii="Times New Roman" w:hAnsi="Times New Roman" w:cs="Times New Roman"/>
          <w:sz w:val="28"/>
          <w:szCs w:val="28"/>
        </w:rPr>
        <w:t>2.1. Органом, предоставляющим муниципальную услугу, является администрация Красненского сельсовета.</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Ответственным за предоставление муниципальной услуги, является администрация Красненского сельсовета  (далее - уполномоченный орган).</w:t>
      </w:r>
      <w:bookmarkEnd w:id="3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1" w:name="sub_2300"/>
      <w:r>
        <w:rPr>
          <w:rFonts w:ascii="Times New Roman" w:hAnsi="Times New Roman" w:cs="Times New Roman"/>
          <w:b/>
          <w:bCs/>
          <w:sz w:val="28"/>
          <w:szCs w:val="28"/>
        </w:rPr>
        <w:t>3. Результат предоставления муниципальной услуги</w:t>
      </w:r>
      <w:bookmarkEnd w:id="31"/>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32" w:name="sub_231"/>
      <w:r>
        <w:rPr>
          <w:rFonts w:ascii="Times New Roman" w:hAnsi="Times New Roman" w:cs="Times New Roman"/>
          <w:sz w:val="28"/>
          <w:szCs w:val="28"/>
        </w:rPr>
        <w:t>3.1. Результатом предоставления муниципальной услуги является:</w:t>
      </w:r>
    </w:p>
    <w:bookmarkEnd w:id="32"/>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выдача заявителю справки о предоставлении участка земли для погребения умершего;</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выдача заявителю отказа в предоставлении муниципальной услуги.</w:t>
      </w: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3" w:name="sub_2400"/>
      <w:r>
        <w:rPr>
          <w:rFonts w:ascii="Times New Roman" w:hAnsi="Times New Roman" w:cs="Times New Roman"/>
          <w:b/>
          <w:bCs/>
          <w:sz w:val="28"/>
          <w:szCs w:val="28"/>
        </w:rPr>
        <w:t>4. Сроки предоставления муниципальной услуги</w:t>
      </w:r>
      <w:bookmarkEnd w:id="33"/>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34" w:name="sub_241"/>
      <w:r>
        <w:rPr>
          <w:rFonts w:ascii="Times New Roman" w:hAnsi="Times New Roman" w:cs="Times New Roman"/>
          <w:sz w:val="28"/>
          <w:szCs w:val="28"/>
        </w:rPr>
        <w:t>4.1. Муниципальная услуга предоставляется в течение 1 рабочего дня, следующего за днем подачи заявления.</w:t>
      </w:r>
      <w:bookmarkEnd w:id="34"/>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5" w:name="sub_2500"/>
      <w:r>
        <w:rPr>
          <w:rFonts w:ascii="Times New Roman" w:hAnsi="Times New Roman" w:cs="Times New Roman"/>
          <w:b/>
          <w:bCs/>
          <w:sz w:val="28"/>
          <w:szCs w:val="28"/>
        </w:rPr>
        <w:t>5. Правовые основания для предоставления муниципальной услуги</w:t>
      </w:r>
      <w:bookmarkEnd w:id="35"/>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36" w:name="sub_251"/>
      <w:r>
        <w:rPr>
          <w:rFonts w:ascii="Times New Roman" w:hAnsi="Times New Roman" w:cs="Times New Roman"/>
          <w:sz w:val="28"/>
          <w:szCs w:val="28"/>
        </w:rPr>
        <w:t>5.1. Правовыми основаниями для предоставления муниципальной услуги являются:</w:t>
      </w:r>
    </w:p>
    <w:bookmarkEnd w:id="36"/>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Pr>
            <w:rStyle w:val="a6"/>
            <w:rFonts w:ascii="Times New Roman" w:hAnsi="Times New Roman" w:cs="Times New Roman"/>
            <w:color w:val="auto"/>
            <w:sz w:val="28"/>
            <w:szCs w:val="28"/>
            <w:u w:val="none"/>
          </w:rPr>
          <w:t>ст.16</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Pr>
            <w:rStyle w:val="a6"/>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Pr>
            <w:rStyle w:val="a6"/>
            <w:rFonts w:ascii="Times New Roman" w:hAnsi="Times New Roman" w:cs="Times New Roman"/>
            <w:color w:val="auto"/>
            <w:sz w:val="28"/>
            <w:szCs w:val="28"/>
            <w:u w:val="none"/>
          </w:rPr>
          <w:t>Федеральный закон</w:t>
        </w:r>
      </w:hyperlink>
      <w:r>
        <w:rPr>
          <w:rFonts w:ascii="Times New Roman" w:hAnsi="Times New Roman" w:cs="Times New Roman"/>
          <w:sz w:val="28"/>
          <w:szCs w:val="28"/>
        </w:rPr>
        <w:t xml:space="preserve"> от 12.01.1996 № 8-ФЗ "О погребении и похоронном деле".</w:t>
      </w:r>
      <w:bookmarkStart w:id="37" w:name="sub_260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6. Документы, необходимые для предоставления муниципальной услуги</w:t>
      </w:r>
      <w:bookmarkEnd w:id="37"/>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38" w:name="sub_261"/>
      <w:r>
        <w:rPr>
          <w:rFonts w:ascii="Times New Roman" w:hAnsi="Times New Roman" w:cs="Times New Roman"/>
          <w:sz w:val="28"/>
          <w:szCs w:val="28"/>
        </w:rPr>
        <w:lastRenderedPageBreak/>
        <w:t xml:space="preserve">6.1. Заявитель или уполномоченное им лицо обращается в уполномоченный орган с заявлением на имя Главы  администрации Красненского сельсовета  о предоставлении участка земли для погребения умершего по форме согласно </w:t>
      </w:r>
      <w:hyperlink r:id="rId19" w:anchor="sub_999102" w:history="1">
        <w:r>
          <w:rPr>
            <w:rStyle w:val="a6"/>
            <w:rFonts w:ascii="Times New Roman" w:hAnsi="Times New Roman" w:cs="Times New Roman"/>
            <w:color w:val="auto"/>
            <w:sz w:val="28"/>
            <w:szCs w:val="28"/>
            <w:u w:val="none"/>
          </w:rPr>
          <w:t>Приложению № 2</w:t>
        </w:r>
      </w:hyperlink>
      <w:r>
        <w:rPr>
          <w:rFonts w:ascii="Times New Roman" w:hAnsi="Times New Roman" w:cs="Times New Roman"/>
          <w:sz w:val="28"/>
          <w:szCs w:val="28"/>
        </w:rPr>
        <w:t xml:space="preserve"> к настоящему административному регламенту. </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39" w:name="sub_262"/>
      <w:bookmarkEnd w:id="38"/>
      <w:r>
        <w:rPr>
          <w:rFonts w:ascii="Times New Roman" w:hAnsi="Times New Roman" w:cs="Times New Roman"/>
          <w:sz w:val="28"/>
          <w:szCs w:val="28"/>
        </w:rPr>
        <w:t>6.2. Перечень документов, необходимых для получения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40" w:name="sub_2621"/>
      <w:bookmarkEnd w:id="39"/>
      <w:r>
        <w:rPr>
          <w:rFonts w:ascii="Times New Roman" w:hAnsi="Times New Roman" w:cs="Times New Roman"/>
          <w:sz w:val="28"/>
          <w:szCs w:val="28"/>
        </w:rPr>
        <w:t>6.2.1. Документы, удостоверяющие личность заявителя.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41" w:name="sub_2622"/>
      <w:bookmarkEnd w:id="40"/>
      <w:r>
        <w:rPr>
          <w:rFonts w:ascii="Times New Roman" w:hAnsi="Times New Roman" w:cs="Times New Roman"/>
          <w:sz w:val="28"/>
          <w:szCs w:val="28"/>
        </w:rPr>
        <w:t>6.2.2. Свидетельство о смерти.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42" w:name="sub_2623"/>
      <w:bookmarkEnd w:id="41"/>
      <w:r>
        <w:rPr>
          <w:rFonts w:ascii="Times New Roman" w:hAnsi="Times New Roman" w:cs="Times New Roman"/>
          <w:sz w:val="28"/>
          <w:szCs w:val="28"/>
        </w:rPr>
        <w:t>6.2.3. В случае подзахоронения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43" w:name="sub_2624"/>
      <w:bookmarkEnd w:id="42"/>
      <w:r>
        <w:rPr>
          <w:rFonts w:ascii="Times New Roman" w:hAnsi="Times New Roman" w:cs="Times New Roman"/>
          <w:sz w:val="28"/>
          <w:szCs w:val="28"/>
        </w:rPr>
        <w:t>6.2.4. Копия документа, удостоверяющего права (полномочия) представителя заявителя, если с заявлением обращается представитель заявителя.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44" w:name="sub_263"/>
      <w:bookmarkEnd w:id="43"/>
      <w:r>
        <w:rPr>
          <w:rFonts w:ascii="Times New Roman" w:hAnsi="Times New Roman" w:cs="Times New Roman"/>
          <w:sz w:val="28"/>
          <w:szCs w:val="28"/>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bookmarkEnd w:id="44"/>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5" w:name="sub_2700"/>
      <w:r>
        <w:rPr>
          <w:rFonts w:ascii="Times New Roman" w:hAnsi="Times New Roman" w:cs="Times New Roman"/>
          <w:b/>
          <w:bCs/>
          <w:sz w:val="28"/>
          <w:szCs w:val="28"/>
        </w:rPr>
        <w:t>7. Основания для отказа в приеме документов</w:t>
      </w:r>
      <w:bookmarkEnd w:id="45"/>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46" w:name="sub_271"/>
      <w:bookmarkStart w:id="47" w:name="sub_494905292"/>
      <w:r>
        <w:rPr>
          <w:rFonts w:ascii="Times New Roman" w:hAnsi="Times New Roman" w:cs="Times New Roman"/>
          <w:sz w:val="28"/>
          <w:szCs w:val="28"/>
        </w:rPr>
        <w:t xml:space="preserve">7.1. Основания для отказа в приеме документов, необходимых в предоставлении муниципальной услуги, отсутствуют. </w:t>
      </w:r>
      <w:bookmarkEnd w:id="46"/>
      <w:bookmarkEnd w:id="47"/>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8" w:name="sub_2800"/>
      <w:r>
        <w:rPr>
          <w:rFonts w:ascii="Times New Roman" w:hAnsi="Times New Roman" w:cs="Times New Roman"/>
          <w:b/>
          <w:bCs/>
          <w:sz w:val="28"/>
          <w:szCs w:val="28"/>
        </w:rPr>
        <w:t>8. Основания для отказа в предоставлении муниципальной услуги</w:t>
      </w:r>
      <w:bookmarkEnd w:id="48"/>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49" w:name="sub_281"/>
      <w:r>
        <w:rPr>
          <w:rFonts w:ascii="Times New Roman" w:hAnsi="Times New Roman" w:cs="Times New Roman"/>
          <w:sz w:val="28"/>
          <w:szCs w:val="28"/>
        </w:rPr>
        <w:t xml:space="preserve">8.1. Непредставление заявителем документов, предусмотренных в </w:t>
      </w:r>
      <w:hyperlink r:id="rId20" w:anchor="sub_2600" w:history="1">
        <w:r>
          <w:rPr>
            <w:rStyle w:val="a6"/>
            <w:rFonts w:ascii="Times New Roman" w:hAnsi="Times New Roman" w:cs="Times New Roman"/>
            <w:color w:val="auto"/>
            <w:sz w:val="28"/>
            <w:szCs w:val="28"/>
            <w:u w:val="none"/>
          </w:rPr>
          <w:t>главе 6</w:t>
        </w:r>
      </w:hyperlink>
      <w:r>
        <w:rPr>
          <w:rFonts w:ascii="Times New Roman" w:hAnsi="Times New Roman" w:cs="Times New Roman"/>
          <w:sz w:val="28"/>
          <w:szCs w:val="28"/>
        </w:rPr>
        <w:t xml:space="preserve"> раздела II настоящего административного регламента.</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50" w:name="sub_282"/>
      <w:bookmarkEnd w:id="49"/>
      <w:r>
        <w:rPr>
          <w:rFonts w:ascii="Times New Roman" w:hAnsi="Times New Roman" w:cs="Times New Roman"/>
          <w:sz w:val="28"/>
          <w:szCs w:val="28"/>
        </w:rPr>
        <w:t xml:space="preserve">8.2. Отсутствие свободного для подзахоронения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hyperlink r:id="rId21" w:history="1">
        <w:r>
          <w:rPr>
            <w:rStyle w:val="a6"/>
            <w:rFonts w:ascii="Times New Roman" w:hAnsi="Times New Roman" w:cs="Times New Roman"/>
            <w:color w:val="auto"/>
            <w:sz w:val="28"/>
            <w:szCs w:val="28"/>
            <w:u w:val="none"/>
          </w:rPr>
          <w:t>СанПиН 2.1.2882-11</w:t>
        </w:r>
      </w:hyperlink>
      <w:r>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w:t>
      </w:r>
      <w:bookmarkEnd w:id="5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1" w:name="sub_2900"/>
      <w:r>
        <w:rPr>
          <w:rFonts w:ascii="Times New Roman" w:hAnsi="Times New Roman" w:cs="Times New Roman"/>
          <w:b/>
          <w:bCs/>
          <w:sz w:val="28"/>
          <w:szCs w:val="28"/>
        </w:rPr>
        <w:t>9. Размер платы, взимаемой с заявителя при предоставлении муниципальной услуги</w:t>
      </w:r>
      <w:bookmarkEnd w:id="51"/>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52" w:name="sub_291"/>
      <w:r>
        <w:rPr>
          <w:rFonts w:ascii="Times New Roman" w:hAnsi="Times New Roman" w:cs="Times New Roman"/>
          <w:sz w:val="28"/>
          <w:szCs w:val="28"/>
        </w:rPr>
        <w:t>9.1. Муниципальная услуга предоставляется бесплатно.</w:t>
      </w:r>
      <w:bookmarkEnd w:id="52"/>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3" w:name="sub_21000"/>
      <w:r>
        <w:rPr>
          <w:rFonts w:ascii="Times New Roman" w:hAnsi="Times New Roman" w:cs="Times New Roman"/>
          <w:b/>
          <w:bCs/>
          <w:sz w:val="28"/>
          <w:szCs w:val="28"/>
        </w:rPr>
        <w:t>10. Максимальный срок ожидания в очереди при подаче заявления о предоставлении муниципальной услуги</w:t>
      </w:r>
      <w:bookmarkEnd w:id="53"/>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01"/>
      <w:r>
        <w:rPr>
          <w:rFonts w:ascii="Times New Roman" w:hAnsi="Times New Roman" w:cs="Times New Roman"/>
          <w:sz w:val="28"/>
          <w:szCs w:val="28"/>
        </w:rPr>
        <w:t>10.1. Максимальный срок ожидания в очереди при подаче заявления о предоставлении муниципальной услуги составляет 20 минут.</w:t>
      </w:r>
      <w:bookmarkEnd w:id="54"/>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5" w:name="sub_21100"/>
      <w:r>
        <w:rPr>
          <w:rFonts w:ascii="Times New Roman" w:hAnsi="Times New Roman" w:cs="Times New Roman"/>
          <w:b/>
          <w:bCs/>
          <w:sz w:val="28"/>
          <w:szCs w:val="28"/>
        </w:rPr>
        <w:t>11. Срок регистрации заявления о предоставлении муниципальной услуги</w:t>
      </w:r>
      <w:bookmarkEnd w:id="55"/>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11"/>
      <w:r>
        <w:rPr>
          <w:rFonts w:ascii="Times New Roman" w:hAnsi="Times New Roman" w:cs="Times New Roman"/>
          <w:sz w:val="28"/>
          <w:szCs w:val="28"/>
        </w:rPr>
        <w:lastRenderedPageBreak/>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6A0F4E" w:rsidRDefault="006A0F4E" w:rsidP="006A0F4E">
      <w:pPr>
        <w:autoSpaceDE w:val="0"/>
        <w:autoSpaceDN w:val="0"/>
        <w:adjustRightInd w:val="0"/>
        <w:spacing w:before="108" w:after="108" w:line="240" w:lineRule="auto"/>
        <w:ind w:firstLine="708"/>
        <w:jc w:val="center"/>
        <w:outlineLvl w:val="0"/>
        <w:rPr>
          <w:rFonts w:ascii="Times New Roman" w:hAnsi="Times New Roman" w:cs="Times New Roman"/>
          <w:b/>
          <w:bCs/>
          <w:sz w:val="28"/>
          <w:szCs w:val="28"/>
        </w:rPr>
      </w:pPr>
      <w:bookmarkStart w:id="57" w:name="sub_21200"/>
      <w:bookmarkEnd w:id="56"/>
      <w:r>
        <w:rPr>
          <w:rFonts w:ascii="Times New Roman" w:hAnsi="Times New Roman" w:cs="Times New Roman"/>
          <w:b/>
          <w:bCs/>
          <w:sz w:val="28"/>
          <w:szCs w:val="28"/>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bookmarkEnd w:id="57"/>
    </w:p>
    <w:p w:rsidR="006A0F4E" w:rsidRDefault="006A0F4E" w:rsidP="006A0F4E">
      <w:pPr>
        <w:pStyle w:val="ConsPlusNormal"/>
        <w:tabs>
          <w:tab w:val="left" w:pos="1100"/>
        </w:tabs>
        <w:ind w:firstLine="709"/>
        <w:jc w:val="both"/>
        <w:rPr>
          <w:rFonts w:ascii="Times New Roman" w:hAnsi="Times New Roman" w:cs="Times New Roman"/>
          <w:sz w:val="28"/>
          <w:szCs w:val="28"/>
        </w:rPr>
      </w:pPr>
      <w:bookmarkStart w:id="58" w:name="sub_21300"/>
      <w:r>
        <w:rPr>
          <w:rFonts w:ascii="Times New Roman" w:hAnsi="Times New Roman" w:cs="Times New Roman"/>
          <w:sz w:val="28"/>
          <w:szCs w:val="28"/>
        </w:rPr>
        <w:t>12.1.</w:t>
      </w:r>
      <w:r>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6A0F4E" w:rsidRDefault="006A0F4E" w:rsidP="006A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A0F4E" w:rsidRDefault="006A0F4E" w:rsidP="006A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A0F4E" w:rsidRDefault="006A0F4E" w:rsidP="006A0F4E">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t>При невозможности создания в Администрации Красненского сельсовета условий для его полного приспособления с учетом потребностей инвалидов Администрацией Красненского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6A0F4E" w:rsidRDefault="006A0F4E" w:rsidP="006A0F4E">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Красненского сельсовета, предоставляющей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A0F4E" w:rsidRDefault="006A0F4E" w:rsidP="006A0F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A0F4E" w:rsidRDefault="006A0F4E" w:rsidP="006A0F4E">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t>Специалисты Администрации Красненского сельсовета, предоставляющей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A0F4E" w:rsidRDefault="006A0F4E" w:rsidP="006A0F4E">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12.5.</w:t>
      </w:r>
      <w:r>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w:t>
      </w:r>
      <w:r>
        <w:rPr>
          <w:rFonts w:ascii="Times New Roman" w:hAnsi="Times New Roman" w:cs="Times New Roman"/>
          <w:sz w:val="28"/>
          <w:szCs w:val="28"/>
        </w:rPr>
        <w:lastRenderedPageBreak/>
        <w:t>Администрации Красненского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предоставляющей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A0F4E" w:rsidRDefault="006A0F4E" w:rsidP="006A0F4E">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12.6.</w:t>
      </w:r>
      <w:r>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A0F4E" w:rsidRDefault="006A0F4E" w:rsidP="006A0F4E">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12.7.</w:t>
      </w:r>
      <w:r>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Красненского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предоставляющей муниципальную услугу.</w:t>
      </w:r>
    </w:p>
    <w:p w:rsidR="006A0F4E" w:rsidRDefault="006A0F4E" w:rsidP="006A0F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12.8. На парковке автотранспортных средств, расположенной на территории, прилегающей к местонахождению Администрации Красненского сельсовета, предоставляющей муниципальную услугу, выделяется не менее 10 процентов мест (но не менее одного места) для парковки специальных автотранспортных средств инвалидов.</w:t>
      </w:r>
    </w:p>
    <w:p w:rsidR="006A0F4E" w:rsidRDefault="006A0F4E" w:rsidP="006A0F4E">
      <w:pPr>
        <w:pStyle w:val="ConsPlusNormal"/>
        <w:tabs>
          <w:tab w:val="left" w:pos="1100"/>
        </w:tabs>
        <w:ind w:firstLine="709"/>
        <w:jc w:val="both"/>
        <w:rPr>
          <w:rFonts w:ascii="Times New Roman" w:hAnsi="Times New Roman" w:cs="Times New Roman"/>
          <w:sz w:val="28"/>
          <w:szCs w:val="28"/>
        </w:rPr>
      </w:pPr>
      <w:r>
        <w:rPr>
          <w:rFonts w:ascii="Times New Roman" w:hAnsi="Times New Roman" w:cs="Times New Roman"/>
          <w:sz w:val="28"/>
          <w:szCs w:val="28"/>
        </w:rPr>
        <w:t>12.9.</w:t>
      </w:r>
      <w:r>
        <w:rPr>
          <w:rFonts w:ascii="Times New Roman" w:hAnsi="Times New Roman" w:cs="Times New Roman"/>
          <w:sz w:val="28"/>
          <w:szCs w:val="28"/>
        </w:rPr>
        <w:tab/>
        <w:t>В Администрации Красненского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предоставляющей муниципальную услугу, обеспечивается:</w:t>
      </w:r>
    </w:p>
    <w:p w:rsidR="006A0F4E" w:rsidRDefault="006A0F4E" w:rsidP="006A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 на объект сурдопереводчика, тифлосурдопереводчика;</w:t>
      </w:r>
    </w:p>
    <w:p w:rsidR="006A0F4E" w:rsidRDefault="006A0F4E" w:rsidP="006A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Администрации Красненского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предоставляющей муниципальную услугу;</w:t>
      </w:r>
    </w:p>
    <w:p w:rsidR="006A0F4E" w:rsidRDefault="006A0F4E" w:rsidP="006A0F4E">
      <w:pPr>
        <w:pStyle w:val="ConsPlusNormal"/>
        <w:ind w:firstLine="709"/>
        <w:jc w:val="both"/>
        <w:rPr>
          <w:rFonts w:ascii="Times New Roman" w:eastAsia="Arial Unicode MS" w:hAnsi="Times New Roman" w:cs="Times New Roman"/>
          <w:sz w:val="28"/>
          <w:szCs w:val="24"/>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0F4E" w:rsidRDefault="006A0F4E" w:rsidP="006A0F4E">
      <w:pPr>
        <w:pStyle w:val="ConsPlusNormal"/>
        <w:ind w:right="49" w:firstLine="709"/>
        <w:jc w:val="center"/>
        <w:rPr>
          <w:rFonts w:ascii="Times New Roman" w:eastAsia="Arial Unicode MS" w:hAnsi="Times New Roman" w:cs="Times New Roman"/>
          <w:b/>
          <w:bCs/>
          <w:sz w:val="28"/>
          <w:szCs w:val="28"/>
        </w:rPr>
      </w:pPr>
    </w:p>
    <w:p w:rsidR="006A0F4E" w:rsidRDefault="006A0F4E" w:rsidP="006A0F4E">
      <w:pPr>
        <w:pStyle w:val="ConsPlusNormal"/>
        <w:ind w:right="49" w:firstLine="709"/>
        <w:jc w:val="center"/>
        <w:rPr>
          <w:rFonts w:ascii="Times New Roman" w:eastAsia="Arial Unicode MS" w:hAnsi="Times New Roman" w:cs="Times New Roman"/>
          <w:b/>
          <w:bCs/>
          <w:sz w:val="28"/>
          <w:szCs w:val="28"/>
        </w:rPr>
      </w:pPr>
    </w:p>
    <w:p w:rsidR="006A0F4E" w:rsidRDefault="006A0F4E" w:rsidP="006A0F4E">
      <w:pPr>
        <w:pStyle w:val="ConsPlusNormal"/>
        <w:ind w:right="49" w:firstLine="709"/>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 Состав и последовательность административных процедур при предоставлении муниципальной услуги</w:t>
      </w: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13. Показатели доступности и качества муниципальной услуги</w:t>
      </w:r>
      <w:bookmarkEnd w:id="58"/>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59" w:name="sub_2131"/>
      <w:r>
        <w:rPr>
          <w:rFonts w:ascii="Times New Roman" w:hAnsi="Times New Roman" w:cs="Times New Roman"/>
          <w:sz w:val="28"/>
          <w:szCs w:val="28"/>
        </w:rPr>
        <w:t>13.1. Показателями доступности и качества муниципальной услуги являются:</w:t>
      </w:r>
    </w:p>
    <w:bookmarkEnd w:id="59"/>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порядке и правилах предоставления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территориальная, транспортная доступность;</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соблюдение требований к местам предоставления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среднее время ожидания заявителем в очереди при предоставлении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6A0F4E" w:rsidRDefault="006A0F4E" w:rsidP="006A0F4E">
      <w:pPr>
        <w:autoSpaceDE w:val="0"/>
        <w:autoSpaceDN w:val="0"/>
        <w:adjustRightInd w:val="0"/>
        <w:spacing w:before="108" w:after="108" w:line="240" w:lineRule="auto"/>
        <w:jc w:val="both"/>
        <w:outlineLvl w:val="0"/>
        <w:rPr>
          <w:rFonts w:ascii="Times New Roman" w:hAnsi="Times New Roman" w:cs="Times New Roman"/>
          <w:b/>
          <w:bCs/>
          <w:sz w:val="28"/>
          <w:szCs w:val="28"/>
        </w:rPr>
      </w:pPr>
      <w:bookmarkStart w:id="60" w:name="sub_300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bookmarkEnd w:id="6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1" w:name="sub_3100"/>
      <w:r>
        <w:rPr>
          <w:rFonts w:ascii="Times New Roman" w:hAnsi="Times New Roman" w:cs="Times New Roman"/>
          <w:b/>
          <w:bCs/>
          <w:sz w:val="28"/>
          <w:szCs w:val="28"/>
        </w:rPr>
        <w:t>1. Описание последовательности действий при предоставлении муниципальной услуги</w:t>
      </w:r>
      <w:bookmarkEnd w:id="61"/>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62" w:name="sub_311"/>
      <w:r>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bookmarkEnd w:id="62"/>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с приложением документов;</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r:id="rId22" w:anchor="sub_281" w:history="1">
        <w:r>
          <w:rPr>
            <w:rStyle w:val="a6"/>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r:id="rId23" w:anchor="sub_282" w:history="1">
        <w:r>
          <w:rPr>
            <w:rStyle w:val="a6"/>
            <w:rFonts w:ascii="Times New Roman" w:hAnsi="Times New Roman" w:cs="Times New Roman"/>
            <w:color w:val="auto"/>
            <w:sz w:val="28"/>
            <w:szCs w:val="28"/>
            <w:u w:val="none"/>
          </w:rPr>
          <w:t>п.8.2.</w:t>
        </w:r>
      </w:hyperlink>
      <w:r>
        <w:rPr>
          <w:rFonts w:ascii="Times New Roman" w:hAnsi="Times New Roman" w:cs="Times New Roman"/>
          <w:sz w:val="28"/>
          <w:szCs w:val="28"/>
        </w:rPr>
        <w:t xml:space="preserve"> главы 8 раздела II настоящего административного регламента.</w:t>
      </w: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3" w:name="sub_3200"/>
      <w:r>
        <w:rPr>
          <w:rFonts w:ascii="Times New Roman" w:hAnsi="Times New Roman" w:cs="Times New Roman"/>
          <w:b/>
          <w:bCs/>
          <w:sz w:val="28"/>
          <w:szCs w:val="28"/>
        </w:rPr>
        <w:t>2. Прием и регистрация заявления с приложением документов</w:t>
      </w:r>
      <w:bookmarkEnd w:id="63"/>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64" w:name="sub_321"/>
      <w:r>
        <w:rPr>
          <w:rFonts w:ascii="Times New Roman" w:hAnsi="Times New Roman" w:cs="Times New Roman"/>
          <w:sz w:val="28"/>
          <w:szCs w:val="28"/>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r:id="rId24" w:anchor="sub_999102" w:history="1">
        <w:r>
          <w:rPr>
            <w:rStyle w:val="a6"/>
            <w:rFonts w:ascii="Times New Roman" w:hAnsi="Times New Roman" w:cs="Times New Roman"/>
            <w:color w:val="auto"/>
            <w:sz w:val="28"/>
            <w:szCs w:val="28"/>
            <w:u w:val="none"/>
          </w:rPr>
          <w:t>Приложению № 2</w:t>
        </w:r>
      </w:hyperlink>
      <w:r>
        <w:rPr>
          <w:rFonts w:ascii="Times New Roman" w:hAnsi="Times New Roman" w:cs="Times New Roman"/>
          <w:sz w:val="28"/>
          <w:szCs w:val="28"/>
        </w:rPr>
        <w:t xml:space="preserve"> к настоящему административному регламенту и приложением документов, указанных в </w:t>
      </w:r>
      <w:hyperlink r:id="rId25" w:anchor="sub_2600" w:history="1">
        <w:r>
          <w:rPr>
            <w:rStyle w:val="a6"/>
            <w:rFonts w:ascii="Times New Roman" w:hAnsi="Times New Roman" w:cs="Times New Roman"/>
            <w:color w:val="auto"/>
            <w:sz w:val="28"/>
            <w:szCs w:val="28"/>
            <w:u w:val="none"/>
          </w:rPr>
          <w:t>главе 6</w:t>
        </w:r>
      </w:hyperlink>
      <w:r>
        <w:rPr>
          <w:rFonts w:ascii="Times New Roman" w:hAnsi="Times New Roman" w:cs="Times New Roman"/>
          <w:sz w:val="28"/>
          <w:szCs w:val="28"/>
        </w:rPr>
        <w:t xml:space="preserve"> раздела II настоящего административного регламента.</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65" w:name="sub_322"/>
      <w:bookmarkEnd w:id="64"/>
      <w:r>
        <w:rPr>
          <w:rFonts w:ascii="Times New Roman" w:hAnsi="Times New Roman" w:cs="Times New Roman"/>
          <w:sz w:val="28"/>
          <w:szCs w:val="28"/>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66" w:name="sub_323"/>
      <w:bookmarkEnd w:id="65"/>
      <w:r>
        <w:rPr>
          <w:rFonts w:ascii="Times New Roman" w:hAnsi="Times New Roman" w:cs="Times New Roman"/>
          <w:sz w:val="28"/>
          <w:szCs w:val="28"/>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67" w:name="sub_324"/>
      <w:bookmarkEnd w:id="66"/>
      <w:r>
        <w:rPr>
          <w:rFonts w:ascii="Times New Roman" w:hAnsi="Times New Roman" w:cs="Times New Roman"/>
          <w:sz w:val="28"/>
          <w:szCs w:val="28"/>
        </w:rPr>
        <w:t>2.4. Результатом административной процедуры является регистрация заявления в Журнале регистрации заявлений в день его поступления.</w:t>
      </w:r>
      <w:bookmarkEnd w:id="67"/>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8" w:name="sub_3300"/>
      <w:r>
        <w:rPr>
          <w:rFonts w:ascii="Times New Roman" w:hAnsi="Times New Roman" w:cs="Times New Roman"/>
          <w:b/>
          <w:bCs/>
          <w:sz w:val="28"/>
          <w:szCs w:val="28"/>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bookmarkEnd w:id="68"/>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69" w:name="sub_331"/>
      <w:r>
        <w:rPr>
          <w:rFonts w:ascii="Times New Roman" w:hAnsi="Times New Roman" w:cs="Times New Roman"/>
          <w:sz w:val="28"/>
          <w:szCs w:val="28"/>
        </w:rPr>
        <w:t>3.1. Основанием для начала административной процедуры является регистрация заявления в Журнале регистрации заявлений.</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0" w:name="sub_332"/>
      <w:bookmarkEnd w:id="69"/>
      <w:r>
        <w:rPr>
          <w:rFonts w:ascii="Times New Roman" w:hAnsi="Times New Roman" w:cs="Times New Roman"/>
          <w:sz w:val="28"/>
          <w:szCs w:val="28"/>
        </w:rPr>
        <w:lastRenderedPageBreak/>
        <w:t>3.2. Ответственным за выполнение административной процедуры является специалист, ответственный за предоставление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1" w:name="sub_333"/>
      <w:bookmarkEnd w:id="70"/>
      <w:r>
        <w:rPr>
          <w:rFonts w:ascii="Times New Roman" w:hAnsi="Times New Roman" w:cs="Times New Roman"/>
          <w:sz w:val="28"/>
          <w:szCs w:val="28"/>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r:id="rId26" w:anchor="sub_281" w:history="1">
        <w:r>
          <w:rPr>
            <w:rStyle w:val="a6"/>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2" w:name="sub_334"/>
      <w:bookmarkEnd w:id="71"/>
      <w:r>
        <w:rPr>
          <w:rFonts w:ascii="Times New Roman" w:hAnsi="Times New Roman" w:cs="Times New Roman"/>
          <w:sz w:val="28"/>
          <w:szCs w:val="28"/>
        </w:rPr>
        <w:t xml:space="preserve">3.4. В случае наличия оснований для отказа в предоставлении муниципальной услуги, предусмотренных </w:t>
      </w:r>
      <w:hyperlink r:id="rId27" w:anchor="sub_281" w:history="1">
        <w:r>
          <w:rPr>
            <w:rStyle w:val="a6"/>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 настоящего административного регламента и возвращает заявление заявителю под роспись.</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3" w:name="sub_335"/>
      <w:bookmarkEnd w:id="72"/>
      <w:r>
        <w:rPr>
          <w:rFonts w:ascii="Times New Roman" w:hAnsi="Times New Roman" w:cs="Times New Roman"/>
          <w:sz w:val="28"/>
          <w:szCs w:val="28"/>
        </w:rPr>
        <w:t xml:space="preserve">3.5. В случае отсутствия оснований для отказа в предоставлении муниципальной услуги, предусмотренных </w:t>
      </w:r>
      <w:hyperlink r:id="rId28" w:anchor="sub_281" w:history="1">
        <w:r>
          <w:rPr>
            <w:rStyle w:val="a6"/>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4" w:name="sub_336"/>
      <w:bookmarkEnd w:id="73"/>
      <w:r>
        <w:rPr>
          <w:rFonts w:ascii="Times New Roman" w:hAnsi="Times New Roman" w:cs="Times New Roman"/>
          <w:sz w:val="28"/>
          <w:szCs w:val="28"/>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r:id="rId29" w:anchor="sub_281" w:history="1">
        <w:r>
          <w:rPr>
            <w:rStyle w:val="a6"/>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w:t>
      </w:r>
      <w:bookmarkEnd w:id="74"/>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5" w:name="sub_3400"/>
      <w:r>
        <w:rPr>
          <w:rFonts w:ascii="Times New Roman" w:hAnsi="Times New Roman" w:cs="Times New Roman"/>
          <w:b/>
          <w:bCs/>
          <w:sz w:val="28"/>
          <w:szCs w:val="28"/>
        </w:rPr>
        <w:t>4.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bookmarkEnd w:id="75"/>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6" w:name="sub_341"/>
      <w:r>
        <w:rPr>
          <w:rFonts w:ascii="Times New Roman" w:hAnsi="Times New Roman" w:cs="Times New Roman"/>
          <w:sz w:val="28"/>
          <w:szCs w:val="28"/>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r:id="rId30" w:anchor="sub_281" w:history="1">
        <w:r>
          <w:rPr>
            <w:rStyle w:val="a6"/>
            <w:rFonts w:ascii="Times New Roman" w:hAnsi="Times New Roman" w:cs="Times New Roman"/>
            <w:color w:val="auto"/>
            <w:sz w:val="28"/>
            <w:szCs w:val="28"/>
            <w:u w:val="none"/>
          </w:rPr>
          <w:t>п.8.1.</w:t>
        </w:r>
      </w:hyperlink>
      <w:r>
        <w:rPr>
          <w:rFonts w:ascii="Times New Roman" w:hAnsi="Times New Roman" w:cs="Times New Roman"/>
          <w:sz w:val="28"/>
          <w:szCs w:val="28"/>
        </w:rPr>
        <w:t xml:space="preserve"> главы 8 раздела II настоящего административного регламента.</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7" w:name="sub_342"/>
      <w:bookmarkEnd w:id="76"/>
      <w:r>
        <w:rPr>
          <w:rFonts w:ascii="Times New Roman" w:hAnsi="Times New Roman" w:cs="Times New Roman"/>
          <w:sz w:val="28"/>
          <w:szCs w:val="28"/>
        </w:rPr>
        <w:t>4.2. Ответственным за выполнение административной процедуры является специалист, ответственный за предоставление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8" w:name="sub_343"/>
      <w:bookmarkEnd w:id="77"/>
      <w:r>
        <w:rPr>
          <w:rFonts w:ascii="Times New Roman" w:hAnsi="Times New Roman" w:cs="Times New Roman"/>
          <w:sz w:val="28"/>
          <w:szCs w:val="28"/>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79" w:name="sub_344"/>
      <w:bookmarkEnd w:id="78"/>
      <w:r>
        <w:rPr>
          <w:rFonts w:ascii="Times New Roman" w:hAnsi="Times New Roman" w:cs="Times New Roman"/>
          <w:sz w:val="28"/>
          <w:szCs w:val="28"/>
        </w:rPr>
        <w:lastRenderedPageBreak/>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80" w:name="sub_3441"/>
      <w:bookmarkEnd w:id="79"/>
      <w:r>
        <w:rPr>
          <w:rFonts w:ascii="Times New Roman" w:hAnsi="Times New Roman" w:cs="Times New Roman"/>
          <w:sz w:val="28"/>
          <w:szCs w:val="28"/>
        </w:rP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81" w:name="sub_3442"/>
      <w:bookmarkEnd w:id="80"/>
      <w:r>
        <w:rPr>
          <w:rFonts w:ascii="Times New Roman" w:hAnsi="Times New Roman" w:cs="Times New Roman"/>
          <w:sz w:val="28"/>
          <w:szCs w:val="28"/>
        </w:rPr>
        <w:t xml:space="preserve">4.4.2. Выдает заявителю справку о предоставлении участка земли для погребения умершего по форме согласно </w:t>
      </w:r>
      <w:hyperlink r:id="rId31" w:anchor="sub_999103" w:history="1">
        <w:r>
          <w:rPr>
            <w:rStyle w:val="a6"/>
            <w:rFonts w:ascii="Times New Roman" w:hAnsi="Times New Roman" w:cs="Times New Roman"/>
            <w:color w:val="auto"/>
            <w:sz w:val="28"/>
            <w:szCs w:val="28"/>
            <w:u w:val="none"/>
          </w:rPr>
          <w:t>Приложению № 3</w:t>
        </w:r>
      </w:hyperlink>
      <w:r>
        <w:rPr>
          <w:rFonts w:ascii="Times New Roman" w:hAnsi="Times New Roman" w:cs="Times New Roman"/>
          <w:sz w:val="28"/>
          <w:szCs w:val="28"/>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82" w:name="sub_345"/>
      <w:bookmarkEnd w:id="81"/>
      <w:r>
        <w:rPr>
          <w:rFonts w:ascii="Times New Roman" w:hAnsi="Times New Roman" w:cs="Times New Roman"/>
          <w:sz w:val="28"/>
          <w:szCs w:val="28"/>
        </w:rPr>
        <w:t xml:space="preserve">4.5. В случае наличия оснований для отказа в предоставлении муниципальной услуги, предусмотренных </w:t>
      </w:r>
      <w:hyperlink r:id="rId32" w:anchor="sub_282" w:history="1">
        <w:r>
          <w:rPr>
            <w:rStyle w:val="a6"/>
            <w:rFonts w:ascii="Times New Roman" w:hAnsi="Times New Roman" w:cs="Times New Roman"/>
            <w:color w:val="auto"/>
            <w:sz w:val="28"/>
            <w:szCs w:val="28"/>
            <w:u w:val="none"/>
          </w:rPr>
          <w:t>п.8.2.</w:t>
        </w:r>
      </w:hyperlink>
      <w:r>
        <w:rPr>
          <w:rFonts w:ascii="Times New Roman" w:hAnsi="Times New Roman" w:cs="Times New Roman"/>
          <w:sz w:val="28"/>
          <w:szCs w:val="28"/>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83" w:name="sub_346"/>
      <w:bookmarkEnd w:id="82"/>
      <w:r>
        <w:rPr>
          <w:rFonts w:ascii="Times New Roman" w:hAnsi="Times New Roman" w:cs="Times New Roman"/>
          <w:sz w:val="28"/>
          <w:szCs w:val="28"/>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84" w:name="sub_347"/>
      <w:bookmarkEnd w:id="83"/>
      <w:r>
        <w:rPr>
          <w:rFonts w:ascii="Times New Roman" w:hAnsi="Times New Roman" w:cs="Times New Roman"/>
          <w:sz w:val="28"/>
          <w:szCs w:val="28"/>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r:id="rId33" w:anchor="sub_282" w:history="1">
        <w:r>
          <w:rPr>
            <w:rStyle w:val="a6"/>
            <w:rFonts w:ascii="Times New Roman" w:hAnsi="Times New Roman" w:cs="Times New Roman"/>
            <w:color w:val="auto"/>
            <w:sz w:val="28"/>
            <w:szCs w:val="28"/>
            <w:u w:val="none"/>
          </w:rPr>
          <w:t>п.8.2.</w:t>
        </w:r>
      </w:hyperlink>
      <w:r>
        <w:rPr>
          <w:rFonts w:ascii="Times New Roman" w:hAnsi="Times New Roman" w:cs="Times New Roman"/>
          <w:sz w:val="28"/>
          <w:szCs w:val="28"/>
        </w:rPr>
        <w:t xml:space="preserve"> главы 8 раздела II настоящего административного регламента.</w:t>
      </w:r>
      <w:bookmarkEnd w:id="84"/>
    </w:p>
    <w:p w:rsidR="006A0F4E" w:rsidRDefault="006A0F4E" w:rsidP="006A0F4E">
      <w:pPr>
        <w:autoSpaceDE w:val="0"/>
        <w:autoSpaceDN w:val="0"/>
        <w:adjustRightInd w:val="0"/>
        <w:spacing w:before="108" w:after="108" w:line="240" w:lineRule="auto"/>
        <w:jc w:val="both"/>
        <w:outlineLvl w:val="0"/>
        <w:rPr>
          <w:rFonts w:ascii="Times New Roman" w:hAnsi="Times New Roman" w:cs="Times New Roman"/>
          <w:b/>
          <w:bCs/>
          <w:sz w:val="28"/>
          <w:szCs w:val="28"/>
        </w:rPr>
      </w:pPr>
      <w:bookmarkStart w:id="85" w:name="sub_400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IV. Формы контроля за исполнением административного регламента</w:t>
      </w:r>
      <w:bookmarkEnd w:id="85"/>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6" w:name="sub_4100"/>
      <w:r>
        <w:rPr>
          <w:rFonts w:ascii="Times New Roman" w:hAnsi="Times New Roman" w:cs="Times New Roman"/>
          <w:b/>
          <w:bCs/>
          <w:sz w:val="28"/>
          <w:szCs w:val="28"/>
        </w:rPr>
        <w:t>1. Порядок осуществления текущего контроля за исполнением должностными лицами, муниципальными служащими уполномоченного органа положений административного регламента</w:t>
      </w:r>
      <w:bookmarkEnd w:id="86"/>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87" w:name="sub_411"/>
      <w:r>
        <w:rPr>
          <w:rFonts w:ascii="Times New Roman" w:hAnsi="Times New Roman" w:cs="Times New Roman"/>
          <w:sz w:val="28"/>
          <w:szCs w:val="28"/>
        </w:rPr>
        <w:t>1.1. Текущий контроль за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администрации Красненского сельсовета.</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88" w:name="sub_412"/>
      <w:bookmarkEnd w:id="87"/>
      <w:r>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bookmarkEnd w:id="88"/>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9" w:name="sub_4200"/>
      <w:r>
        <w:rPr>
          <w:rFonts w:ascii="Times New Roman" w:hAnsi="Times New Roman" w:cs="Times New Roman"/>
          <w:b/>
          <w:bCs/>
          <w:sz w:val="28"/>
          <w:szCs w:val="28"/>
        </w:rPr>
        <w:lastRenderedPageBreak/>
        <w:t>2. Порядок и периодичность осуществления плановых и внеплановых проверок полноты и качества исполнения административного регламента</w:t>
      </w:r>
      <w:bookmarkEnd w:id="89"/>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90" w:name="sub_421"/>
      <w:r>
        <w:rPr>
          <w:rFonts w:ascii="Times New Roman" w:hAnsi="Times New Roman" w:cs="Times New Roman"/>
          <w:sz w:val="28"/>
          <w:szCs w:val="28"/>
        </w:rPr>
        <w:t>2.1. Плановые проверки полноты и качества исполнения административного регламента проводятся ежегодно в соответствии с планом работы администрации  Красненского сельсовета, ответственного за предоставление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91" w:name="sub_422"/>
      <w:bookmarkEnd w:id="90"/>
      <w:r>
        <w:rPr>
          <w:rFonts w:ascii="Times New Roman" w:hAnsi="Times New Roman" w:cs="Times New Roman"/>
          <w:sz w:val="28"/>
          <w:szCs w:val="28"/>
        </w:rPr>
        <w:t>2.2. Внеплановые проверки полноты и качества исполнения административного регламента проводятся по конкретному обращению заявителя.</w:t>
      </w:r>
      <w:bookmarkEnd w:id="91"/>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2" w:name="sub_4300"/>
      <w:r>
        <w:rPr>
          <w:rFonts w:ascii="Times New Roman" w:hAnsi="Times New Roman" w:cs="Times New Roman"/>
          <w:b/>
          <w:bCs/>
          <w:sz w:val="28"/>
          <w:szCs w:val="28"/>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bookmarkEnd w:id="92"/>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93" w:name="sub_431"/>
      <w:r>
        <w:rPr>
          <w:rFonts w:ascii="Times New Roman" w:hAnsi="Times New Roman" w:cs="Times New Roman"/>
          <w:sz w:val="28"/>
          <w:szCs w:val="28"/>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94" w:name="sub_432"/>
      <w:bookmarkEnd w:id="93"/>
      <w:r>
        <w:rPr>
          <w:rFonts w:ascii="Times New Roman" w:hAnsi="Times New Roman" w:cs="Times New Roman"/>
          <w:sz w:val="28"/>
          <w:szCs w:val="28"/>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bookmarkStart w:id="95" w:name="sub_433"/>
      <w:bookmarkEnd w:id="94"/>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34" w:history="1">
        <w:r>
          <w:rPr>
            <w:rStyle w:val="a6"/>
            <w:rFonts w:ascii="Times New Roman" w:hAnsi="Times New Roman" w:cs="Times New Roman"/>
            <w:color w:val="auto"/>
            <w:sz w:val="28"/>
            <w:szCs w:val="28"/>
            <w:u w:val="none"/>
          </w:rPr>
          <w:t>Положением</w:t>
        </w:r>
      </w:hyperlink>
      <w:r>
        <w:rPr>
          <w:rFonts w:ascii="Times New Roman" w:hAnsi="Times New Roman" w:cs="Times New Roman"/>
          <w:sz w:val="28"/>
          <w:szCs w:val="28"/>
        </w:rPr>
        <w:t xml:space="preserve"> о муниципальной службе в администрации Красненского сельсовета.</w:t>
      </w:r>
    </w:p>
    <w:bookmarkEnd w:id="95"/>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6" w:name="sub_5000"/>
      <w:r>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96"/>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7" w:name="sub_5100"/>
      <w:r>
        <w:rPr>
          <w:rFonts w:ascii="Times New Roman" w:hAnsi="Times New Roman" w:cs="Times New Roman"/>
          <w:b/>
          <w:bCs/>
          <w:sz w:val="28"/>
          <w:szCs w:val="28"/>
        </w:rPr>
        <w:t>1. Право заявителя на досудебное (внесудебное) рассмотрение жалоб в процессе получения муниципальных услуг</w:t>
      </w:r>
      <w:bookmarkEnd w:id="97"/>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98" w:name="sub_511"/>
      <w:r>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98"/>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9" w:name="sub_5200"/>
      <w:r>
        <w:rPr>
          <w:rFonts w:ascii="Times New Roman" w:hAnsi="Times New Roman" w:cs="Times New Roman"/>
          <w:b/>
          <w:bCs/>
          <w:sz w:val="28"/>
          <w:szCs w:val="28"/>
        </w:rPr>
        <w:t>2. Предмет досудебного (внесудебного) обжалования</w:t>
      </w:r>
      <w:bookmarkEnd w:id="99"/>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0" w:name="sub_521"/>
      <w:r>
        <w:rPr>
          <w:rFonts w:ascii="Times New Roman" w:hAnsi="Times New Roman" w:cs="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0"/>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1" w:name="sub_5211"/>
      <w:r>
        <w:rPr>
          <w:rFonts w:ascii="Times New Roman" w:hAnsi="Times New Roman" w:cs="Times New Roman"/>
          <w:sz w:val="28"/>
          <w:szCs w:val="28"/>
        </w:rPr>
        <w:lastRenderedPageBreak/>
        <w:t>1) нарушение срока регистрации заявления о предоставлении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2" w:name="sub_5212"/>
      <w:bookmarkEnd w:id="101"/>
      <w:r>
        <w:rPr>
          <w:rFonts w:ascii="Times New Roman" w:hAnsi="Times New Roman" w:cs="Times New Roman"/>
          <w:sz w:val="28"/>
          <w:szCs w:val="28"/>
        </w:rPr>
        <w:t>2) нарушение срока предоставления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3" w:name="sub_5213"/>
      <w:bookmarkEnd w:id="102"/>
      <w:r>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4" w:name="sub_5214"/>
      <w:bookmarkEnd w:id="103"/>
      <w:r>
        <w:rPr>
          <w:rFonts w:ascii="Times New Roman" w:hAnsi="Times New Roman" w:cs="Times New Roman"/>
          <w:sz w:val="28"/>
          <w:szCs w:val="28"/>
        </w:rPr>
        <w:t>4) отказ в приеме документов, предоставление которых предусмотрено настоящим административным регламентом;</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5" w:name="sub_5215"/>
      <w:bookmarkEnd w:id="104"/>
      <w:r>
        <w:rPr>
          <w:rFonts w:ascii="Times New Roman" w:hAnsi="Times New Roman" w:cs="Times New Roman"/>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6" w:name="sub_5216"/>
      <w:bookmarkEnd w:id="105"/>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7" w:name="sub_5217"/>
      <w:bookmarkEnd w:id="106"/>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7"/>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08" w:name="sub_5300"/>
      <w:r>
        <w:rPr>
          <w:rFonts w:ascii="Times New Roman" w:hAnsi="Times New Roman" w:cs="Times New Roman"/>
          <w:b/>
          <w:bCs/>
          <w:sz w:val="28"/>
          <w:szCs w:val="28"/>
        </w:rPr>
        <w:t>3. Основания для начала процедуры досудебного (внесудебного) обжалования</w:t>
      </w:r>
      <w:bookmarkEnd w:id="108"/>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09" w:name="sub_531"/>
      <w:r>
        <w:rPr>
          <w:rFonts w:ascii="Times New Roman" w:hAnsi="Times New Roman" w:cs="Times New Roman"/>
          <w:sz w:val="28"/>
          <w:szCs w:val="28"/>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10" w:name="sub_532"/>
      <w:bookmarkEnd w:id="109"/>
      <w:r>
        <w:rPr>
          <w:rFonts w:ascii="Times New Roman" w:hAnsi="Times New Roman" w:cs="Times New Roman"/>
          <w:sz w:val="28"/>
          <w:szCs w:val="28"/>
        </w:rPr>
        <w:t>3.2. Жалоба подается в письменной форме на бумажном носителе, в электронной форме на действия (бездействие) муниципальных служащих на имя Главы администрации  Красненского сельсовета.</w:t>
      </w:r>
    </w:p>
    <w:bookmarkEnd w:id="110"/>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35" w:history="1">
        <w:r>
          <w:rPr>
            <w:rStyle w:val="a6"/>
            <w:rFonts w:ascii="Times New Roman" w:hAnsi="Times New Roman" w:cs="Times New Roman"/>
            <w:color w:val="auto"/>
            <w:sz w:val="28"/>
            <w:szCs w:val="28"/>
            <w:u w:val="none"/>
          </w:rPr>
          <w:t>Регламентом</w:t>
        </w:r>
      </w:hyperlink>
      <w:r>
        <w:rPr>
          <w:rFonts w:ascii="Times New Roman" w:hAnsi="Times New Roman" w:cs="Times New Roman"/>
          <w:sz w:val="28"/>
          <w:szCs w:val="28"/>
        </w:rPr>
        <w:t xml:space="preserve"> работы администрации </w:t>
      </w:r>
      <w:bookmarkStart w:id="111" w:name="sub_5321"/>
      <w:r>
        <w:rPr>
          <w:rFonts w:ascii="Times New Roman" w:hAnsi="Times New Roman" w:cs="Times New Roman"/>
          <w:sz w:val="28"/>
          <w:szCs w:val="28"/>
        </w:rPr>
        <w:t>Красненского сельсовета.</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12" w:name="sub_533"/>
      <w:bookmarkEnd w:id="111"/>
      <w:r>
        <w:rPr>
          <w:rFonts w:ascii="Times New Roman" w:hAnsi="Times New Roman" w:cs="Times New Roman"/>
          <w:sz w:val="28"/>
          <w:szCs w:val="28"/>
        </w:rPr>
        <w:t>3.3. Жалоба должна содержать:</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13" w:name="sub_5331"/>
      <w:bookmarkEnd w:id="112"/>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14" w:name="sub_5332"/>
      <w:bookmarkEnd w:id="113"/>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15" w:name="sub_5333"/>
      <w:bookmarkEnd w:id="114"/>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16" w:name="sub_5334"/>
      <w:bookmarkEnd w:id="115"/>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bookmarkEnd w:id="116"/>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7" w:name="sub_5400"/>
      <w:r>
        <w:rPr>
          <w:rFonts w:ascii="Times New Roman" w:hAnsi="Times New Roman" w:cs="Times New Roman"/>
          <w:b/>
          <w:bCs/>
          <w:sz w:val="28"/>
          <w:szCs w:val="28"/>
        </w:rPr>
        <w:t>4. Права заявителя на получение информации и документов, необходимых для обоснования и рассмотрения жалобы</w:t>
      </w:r>
      <w:bookmarkEnd w:id="117"/>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18" w:name="sub_541"/>
      <w:r>
        <w:rPr>
          <w:rFonts w:ascii="Times New Roman" w:hAnsi="Times New Roman" w:cs="Times New Roman"/>
          <w:sz w:val="28"/>
          <w:szCs w:val="28"/>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118"/>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9" w:name="sub_5500"/>
      <w:r>
        <w:rPr>
          <w:rFonts w:ascii="Times New Roman" w:hAnsi="Times New Roman" w:cs="Times New Roman"/>
          <w:b/>
          <w:bCs/>
          <w:sz w:val="28"/>
          <w:szCs w:val="28"/>
        </w:rPr>
        <w:t>5. Сроки рассмотрения жалобы</w:t>
      </w:r>
      <w:bookmarkEnd w:id="119"/>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20" w:name="sub_551"/>
      <w:r>
        <w:rPr>
          <w:rFonts w:ascii="Times New Roman" w:hAnsi="Times New Roman" w:cs="Times New Roman"/>
          <w:sz w:val="28"/>
          <w:szCs w:val="28"/>
        </w:rPr>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20"/>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21" w:name="sub_5600"/>
      <w:r>
        <w:rPr>
          <w:rFonts w:ascii="Times New Roman" w:hAnsi="Times New Roman" w:cs="Times New Roman"/>
          <w:b/>
          <w:bCs/>
          <w:sz w:val="28"/>
          <w:szCs w:val="28"/>
        </w:rPr>
        <w:t>6. Результат досудебного (внесудебного) обжалования</w:t>
      </w:r>
      <w:bookmarkEnd w:id="121"/>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22" w:name="sub_561"/>
      <w:r>
        <w:rPr>
          <w:rFonts w:ascii="Times New Roman" w:hAnsi="Times New Roman" w:cs="Times New Roman"/>
          <w:sz w:val="28"/>
          <w:szCs w:val="28"/>
        </w:rPr>
        <w:t>6.1. По результатам рассмотрения жалобы уполномоченный орган принимает одно из следующих решений:</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23" w:name="sub_5611"/>
      <w:bookmarkEnd w:id="122"/>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24" w:name="sub_5612"/>
      <w:bookmarkEnd w:id="123"/>
      <w:r>
        <w:rPr>
          <w:rFonts w:ascii="Times New Roman" w:hAnsi="Times New Roman" w:cs="Times New Roman"/>
          <w:sz w:val="28"/>
          <w:szCs w:val="28"/>
        </w:rPr>
        <w:t>2) отказывает в удовлетворении жалобы.</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8"/>
          <w:szCs w:val="28"/>
        </w:rPr>
      </w:pPr>
      <w:bookmarkStart w:id="125" w:name="sub_562"/>
      <w:bookmarkEnd w:id="124"/>
      <w:r>
        <w:rPr>
          <w:rFonts w:ascii="Times New Roman" w:hAnsi="Times New Roman" w:cs="Times New Roman"/>
          <w:sz w:val="28"/>
          <w:szCs w:val="28"/>
        </w:rPr>
        <w:t xml:space="preserve">6.2. Не позднее дня, следующего за днем принятия решения, указанного в </w:t>
      </w:r>
      <w:hyperlink r:id="rId36" w:anchor="sub_561" w:history="1">
        <w:r>
          <w:rPr>
            <w:rStyle w:val="a6"/>
            <w:rFonts w:ascii="Times New Roman" w:hAnsi="Times New Roman" w:cs="Times New Roman"/>
            <w:color w:val="auto"/>
            <w:sz w:val="28"/>
            <w:szCs w:val="28"/>
            <w:u w:val="none"/>
          </w:rPr>
          <w:t>пункте 6.1.</w:t>
        </w:r>
      </w:hyperlink>
      <w:r>
        <w:rPr>
          <w:rFonts w:ascii="Times New Roman" w:hAnsi="Times New Roman" w:cs="Times New Roman"/>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25"/>
    <w:p w:rsidR="006A0F4E" w:rsidRDefault="006A0F4E" w:rsidP="006A0F4E">
      <w:pPr>
        <w:autoSpaceDE w:val="0"/>
        <w:autoSpaceDN w:val="0"/>
        <w:adjustRightInd w:val="0"/>
        <w:spacing w:after="0" w:line="240" w:lineRule="auto"/>
        <w:ind w:firstLine="709"/>
        <w:jc w:val="both"/>
        <w:rPr>
          <w:rFonts w:ascii="Times New Roman" w:hAnsi="Times New Roman" w:cs="Times New Roman"/>
          <w:sz w:val="28"/>
          <w:szCs w:val="28"/>
        </w:rPr>
      </w:pPr>
    </w:p>
    <w:p w:rsidR="006A0F4E" w:rsidRDefault="006A0F4E" w:rsidP="0084298A">
      <w:pPr>
        <w:autoSpaceDE w:val="0"/>
        <w:autoSpaceDN w:val="0"/>
        <w:adjustRightInd w:val="0"/>
        <w:spacing w:after="0" w:line="240" w:lineRule="auto"/>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lastRenderedPageBreak/>
        <w:t>Приложение N 1</w:t>
      </w: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 xml:space="preserve">к </w:t>
      </w:r>
      <w:hyperlink r:id="rId37" w:anchor="sub_9991" w:history="1">
        <w:r>
          <w:rPr>
            <w:rStyle w:val="a6"/>
            <w:rFonts w:ascii="Times New Roman" w:hAnsi="Times New Roman" w:cs="Times New Roman"/>
            <w:color w:val="auto"/>
            <w:sz w:val="24"/>
            <w:szCs w:val="24"/>
            <w:u w:val="none"/>
          </w:rPr>
          <w:t>Административному регламенту</w:t>
        </w:r>
      </w:hyperlink>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предоставления муниципальной услуги</w:t>
      </w: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"Предоставление участка земли</w:t>
      </w: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для погребения умершего"</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4"/>
          <w:szCs w:val="24"/>
        </w:rPr>
      </w:pPr>
    </w:p>
    <w:p w:rsidR="006A0F4E" w:rsidRDefault="006A0F4E" w:rsidP="006A0F4E">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Блок-схема последовательности действий при предоставлении муниципальной услуги</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4"/>
          <w:szCs w:val="24"/>
        </w:rPr>
      </w:pP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86450" cy="397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86450" cy="3971925"/>
                    </a:xfrm>
                    <a:prstGeom prst="rect">
                      <a:avLst/>
                    </a:prstGeom>
                    <a:noFill/>
                    <a:ln>
                      <a:noFill/>
                    </a:ln>
                  </pic:spPr>
                </pic:pic>
              </a:graphicData>
            </a:graphic>
          </wp:inline>
        </w:drawing>
      </w: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5387"/>
        <w:jc w:val="right"/>
        <w:rPr>
          <w:rFonts w:ascii="Times New Roman" w:hAnsi="Times New Roman" w:cs="Times New Roman"/>
          <w:bCs/>
          <w:sz w:val="24"/>
          <w:szCs w:val="24"/>
        </w:rPr>
      </w:pPr>
    </w:p>
    <w:p w:rsidR="006A0F4E" w:rsidRDefault="006A0F4E" w:rsidP="006A0F4E">
      <w:pPr>
        <w:autoSpaceDE w:val="0"/>
        <w:autoSpaceDN w:val="0"/>
        <w:adjustRightInd w:val="0"/>
        <w:spacing w:after="0" w:line="240" w:lineRule="auto"/>
        <w:ind w:firstLine="5387"/>
        <w:jc w:val="right"/>
        <w:rPr>
          <w:rFonts w:ascii="Times New Roman" w:hAnsi="Times New Roman" w:cs="Times New Roman"/>
          <w:sz w:val="24"/>
          <w:szCs w:val="24"/>
        </w:rPr>
      </w:pPr>
      <w:r>
        <w:rPr>
          <w:rFonts w:ascii="Times New Roman" w:hAnsi="Times New Roman" w:cs="Times New Roman"/>
          <w:bCs/>
          <w:sz w:val="24"/>
          <w:szCs w:val="24"/>
        </w:rPr>
        <w:t>Приложение № 2</w:t>
      </w:r>
    </w:p>
    <w:p w:rsidR="006A0F4E" w:rsidRDefault="006A0F4E" w:rsidP="006A0F4E">
      <w:pPr>
        <w:autoSpaceDE w:val="0"/>
        <w:autoSpaceDN w:val="0"/>
        <w:adjustRightInd w:val="0"/>
        <w:spacing w:after="0" w:line="240" w:lineRule="auto"/>
        <w:ind w:firstLine="5387"/>
        <w:jc w:val="right"/>
        <w:rPr>
          <w:rFonts w:ascii="Times New Roman" w:hAnsi="Times New Roman" w:cs="Times New Roman"/>
          <w:sz w:val="24"/>
          <w:szCs w:val="24"/>
        </w:rPr>
      </w:pPr>
      <w:r>
        <w:rPr>
          <w:rFonts w:ascii="Times New Roman" w:hAnsi="Times New Roman" w:cs="Times New Roman"/>
          <w:bCs/>
          <w:sz w:val="24"/>
          <w:szCs w:val="24"/>
        </w:rPr>
        <w:t xml:space="preserve">к </w:t>
      </w:r>
      <w:hyperlink r:id="rId39" w:anchor="sub_9991" w:history="1">
        <w:r>
          <w:rPr>
            <w:rStyle w:val="a6"/>
            <w:rFonts w:ascii="Times New Roman" w:hAnsi="Times New Roman" w:cs="Times New Roman"/>
            <w:color w:val="auto"/>
            <w:sz w:val="24"/>
            <w:szCs w:val="24"/>
            <w:u w:val="none"/>
          </w:rPr>
          <w:t>Административному регламенту</w:t>
        </w:r>
      </w:hyperlink>
      <w:r>
        <w:rPr>
          <w:rFonts w:ascii="Times New Roman" w:hAnsi="Times New Roman" w:cs="Times New Roman"/>
          <w:sz w:val="24"/>
          <w:szCs w:val="24"/>
        </w:rPr>
        <w:t xml:space="preserve"> </w:t>
      </w:r>
      <w:r>
        <w:rPr>
          <w:rFonts w:ascii="Times New Roman" w:hAnsi="Times New Roman" w:cs="Times New Roman"/>
          <w:bCs/>
          <w:sz w:val="24"/>
          <w:szCs w:val="24"/>
        </w:rPr>
        <w:t>предоставления муниципальной услуги</w:t>
      </w:r>
    </w:p>
    <w:p w:rsidR="006A0F4E" w:rsidRDefault="006A0F4E" w:rsidP="006A0F4E">
      <w:pPr>
        <w:autoSpaceDE w:val="0"/>
        <w:autoSpaceDN w:val="0"/>
        <w:adjustRightInd w:val="0"/>
        <w:spacing w:after="0" w:line="240" w:lineRule="auto"/>
        <w:ind w:firstLine="5387"/>
        <w:jc w:val="right"/>
        <w:rPr>
          <w:rFonts w:ascii="Times New Roman" w:hAnsi="Times New Roman" w:cs="Times New Roman"/>
          <w:bCs/>
          <w:sz w:val="24"/>
          <w:szCs w:val="24"/>
        </w:rPr>
      </w:pPr>
      <w:r>
        <w:rPr>
          <w:rFonts w:ascii="Times New Roman" w:hAnsi="Times New Roman" w:cs="Times New Roman"/>
          <w:bCs/>
          <w:sz w:val="24"/>
          <w:szCs w:val="24"/>
        </w:rPr>
        <w:t>"Предоставление участка земли для погребения умершего"</w:t>
      </w:r>
    </w:p>
    <w:p w:rsidR="006A0F4E" w:rsidRDefault="006A0F4E" w:rsidP="0084298A">
      <w:pPr>
        <w:autoSpaceDE w:val="0"/>
        <w:autoSpaceDN w:val="0"/>
        <w:adjustRightInd w:val="0"/>
        <w:spacing w:after="0" w:line="240" w:lineRule="auto"/>
        <w:rPr>
          <w:rFonts w:ascii="Times New Roman" w:hAnsi="Times New Roman" w:cs="Times New Roman"/>
          <w:sz w:val="24"/>
          <w:szCs w:val="24"/>
        </w:rPr>
      </w:pPr>
      <w:bookmarkStart w:id="126" w:name="_GoBack"/>
      <w:bookmarkEnd w:id="126"/>
    </w:p>
    <w:tbl>
      <w:tblPr>
        <w:tblStyle w:val="a5"/>
        <w:tblW w:w="0" w:type="auto"/>
        <w:tblInd w:w="0" w:type="dxa"/>
        <w:tblLook w:val="04A0" w:firstRow="1" w:lastRow="0" w:firstColumn="1" w:lastColumn="0" w:noHBand="0" w:noVBand="1"/>
      </w:tblPr>
      <w:tblGrid>
        <w:gridCol w:w="9571"/>
      </w:tblGrid>
      <w:tr w:rsidR="006A0F4E" w:rsidTr="006A0F4E">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10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2"/>
              <w:gridCol w:w="464"/>
              <w:gridCol w:w="74"/>
              <w:gridCol w:w="250"/>
              <w:gridCol w:w="2327"/>
              <w:gridCol w:w="490"/>
              <w:gridCol w:w="5201"/>
            </w:tblGrid>
            <w:tr w:rsidR="006A0F4E">
              <w:tc>
                <w:tcPr>
                  <w:tcW w:w="1560" w:type="dxa"/>
                  <w:vMerge w:val="restart"/>
                  <w:tcBorders>
                    <w:top w:val="nil"/>
                    <w:left w:val="nil"/>
                    <w:bottom w:val="nil"/>
                    <w:right w:val="single" w:sz="4" w:space="0" w:color="auto"/>
                  </w:tcBorders>
                  <w:hideMark/>
                </w:tcPr>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Заполняется</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лицом,</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взявшим на</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себя</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обязанность</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осуществить</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погребение</w:t>
                  </w:r>
                </w:p>
              </w:tc>
              <w:tc>
                <w:tcPr>
                  <w:tcW w:w="540" w:type="dxa"/>
                  <w:gridSpan w:val="2"/>
                  <w:tcBorders>
                    <w:top w:val="nil"/>
                    <w:left w:val="single" w:sz="4" w:space="0" w:color="auto"/>
                    <w:bottom w:val="nil"/>
                    <w:right w:val="nil"/>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nil"/>
                    <w:left w:val="nil"/>
                    <w:bottom w:val="single" w:sz="4" w:space="0" w:color="auto"/>
                    <w:right w:val="nil"/>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491" w:type="dxa"/>
                  <w:tcBorders>
                    <w:top w:val="nil"/>
                    <w:left w:val="nil"/>
                    <w:bottom w:val="nil"/>
                    <w:right w:val="nil"/>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5208" w:type="dxa"/>
                  <w:vMerge w:val="restart"/>
                  <w:tcBorders>
                    <w:top w:val="nil"/>
                    <w:left w:val="nil"/>
                    <w:bottom w:val="single" w:sz="4" w:space="0" w:color="auto"/>
                    <w:right w:val="nil"/>
                  </w:tcBorders>
                  <w:hideMark/>
                </w:tcPr>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Кому:</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проживающего(-ей) по адресу: 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  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паспорт заявителя</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серия N 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выдан 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выдачи ________________________</w:t>
                  </w:r>
                </w:p>
              </w:tc>
            </w:tr>
            <w:tr w:rsidR="006A0F4E">
              <w:tc>
                <w:tcPr>
                  <w:tcW w:w="0" w:type="auto"/>
                  <w:vMerge/>
                  <w:tcBorders>
                    <w:top w:val="nil"/>
                    <w:left w:val="nil"/>
                    <w:bottom w:val="nil"/>
                    <w:right w:val="single" w:sz="4" w:space="0" w:color="auto"/>
                  </w:tcBorders>
                  <w:vAlign w:val="center"/>
                  <w:hideMark/>
                </w:tcPr>
                <w:p w:rsidR="006A0F4E" w:rsidRDefault="006A0F4E">
                  <w:pPr>
                    <w:spacing w:after="0" w:line="240" w:lineRule="auto"/>
                    <w:rPr>
                      <w:rFonts w:ascii="Times New Roman" w:hAnsi="Times New Roman" w:cs="Times New Roman"/>
                      <w:sz w:val="20"/>
                      <w:szCs w:val="20"/>
                    </w:rPr>
                  </w:pPr>
                </w:p>
              </w:tc>
              <w:tc>
                <w:tcPr>
                  <w:tcW w:w="540" w:type="dxa"/>
                  <w:gridSpan w:val="2"/>
                  <w:tcBorders>
                    <w:top w:val="nil"/>
                    <w:left w:val="nil"/>
                    <w:bottom w:val="nil"/>
                    <w:right w:val="nil"/>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single" w:sz="4" w:space="0" w:color="auto"/>
                    <w:left w:val="nil"/>
                    <w:bottom w:val="nil"/>
                    <w:right w:val="nil"/>
                  </w:tcBorders>
                  <w:hideMark/>
                </w:tcPr>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кладбища)</w:t>
                  </w:r>
                </w:p>
              </w:tc>
              <w:tc>
                <w:tcPr>
                  <w:tcW w:w="491" w:type="dxa"/>
                  <w:tcBorders>
                    <w:top w:val="nil"/>
                    <w:left w:val="nil"/>
                    <w:bottom w:val="nil"/>
                    <w:right w:val="nil"/>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rsidR="006A0F4E" w:rsidRDefault="006A0F4E">
                  <w:pPr>
                    <w:spacing w:after="0" w:line="240" w:lineRule="auto"/>
                    <w:rPr>
                      <w:rFonts w:ascii="Times New Roman" w:hAnsi="Times New Roman" w:cs="Times New Roman"/>
                      <w:sz w:val="20"/>
                      <w:szCs w:val="20"/>
                    </w:rPr>
                  </w:pPr>
                </w:p>
              </w:tc>
            </w:tr>
            <w:tr w:rsidR="006A0F4E">
              <w:tc>
                <w:tcPr>
                  <w:tcW w:w="0" w:type="auto"/>
                  <w:vMerge/>
                  <w:tcBorders>
                    <w:top w:val="nil"/>
                    <w:left w:val="nil"/>
                    <w:bottom w:val="nil"/>
                    <w:right w:val="single" w:sz="4" w:space="0" w:color="auto"/>
                  </w:tcBorders>
                  <w:vAlign w:val="center"/>
                  <w:hideMark/>
                </w:tcPr>
                <w:p w:rsidR="006A0F4E" w:rsidRDefault="006A0F4E">
                  <w:pPr>
                    <w:spacing w:after="0" w:line="240" w:lineRule="auto"/>
                    <w:rPr>
                      <w:rFonts w:ascii="Times New Roman" w:hAnsi="Times New Roman" w:cs="Times New Roman"/>
                      <w:sz w:val="20"/>
                      <w:szCs w:val="20"/>
                    </w:rPr>
                  </w:pPr>
                </w:p>
              </w:tc>
              <w:tc>
                <w:tcPr>
                  <w:tcW w:w="3610" w:type="dxa"/>
                  <w:gridSpan w:val="5"/>
                  <w:tcBorders>
                    <w:top w:val="nil"/>
                    <w:left w:val="nil"/>
                    <w:bottom w:val="nil"/>
                    <w:right w:val="nil"/>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rsidR="006A0F4E" w:rsidRDefault="006A0F4E">
                  <w:pPr>
                    <w:spacing w:after="0" w:line="240" w:lineRule="auto"/>
                    <w:rPr>
                      <w:rFonts w:ascii="Times New Roman" w:hAnsi="Times New Roman" w:cs="Times New Roman"/>
                      <w:sz w:val="20"/>
                      <w:szCs w:val="20"/>
                    </w:rPr>
                  </w:pPr>
                </w:p>
              </w:tc>
            </w:tr>
            <w:tr w:rsidR="006A0F4E">
              <w:tc>
                <w:tcPr>
                  <w:tcW w:w="0" w:type="auto"/>
                  <w:vMerge/>
                  <w:tcBorders>
                    <w:top w:val="nil"/>
                    <w:left w:val="nil"/>
                    <w:bottom w:val="nil"/>
                    <w:right w:val="single" w:sz="4" w:space="0" w:color="auto"/>
                  </w:tcBorders>
                  <w:vAlign w:val="center"/>
                  <w:hideMark/>
                </w:tcPr>
                <w:p w:rsidR="006A0F4E" w:rsidRDefault="006A0F4E">
                  <w:pPr>
                    <w:spacing w:after="0" w:line="240" w:lineRule="auto"/>
                    <w:rPr>
                      <w:rFonts w:ascii="Times New Roman" w:hAnsi="Times New Roman" w:cs="Times New Roman"/>
                      <w:sz w:val="20"/>
                      <w:szCs w:val="20"/>
                    </w:rPr>
                  </w:pPr>
                </w:p>
              </w:tc>
              <w:tc>
                <w:tcPr>
                  <w:tcW w:w="8818" w:type="dxa"/>
                  <w:gridSpan w:val="6"/>
                  <w:tcBorders>
                    <w:top w:val="nil"/>
                    <w:left w:val="nil"/>
                    <w:bottom w:val="nil"/>
                    <w:right w:val="nil"/>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Заявление</w:t>
                  </w:r>
                </w:p>
                <w:p w:rsidR="006A0F4E" w:rsidRDefault="006A0F4E">
                  <w:pPr>
                    <w:autoSpaceDE w:val="0"/>
                    <w:autoSpaceDN w:val="0"/>
                    <w:adjustRightInd w:val="0"/>
                    <w:spacing w:after="0" w:line="240" w:lineRule="auto"/>
                    <w:jc w:val="both"/>
                    <w:rPr>
                      <w:rFonts w:ascii="Times New Roman" w:hAnsi="Times New Roman" w:cs="Times New Roman"/>
                      <w:sz w:val="20"/>
                      <w:szCs w:val="20"/>
                    </w:rPr>
                  </w:pP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Прошу Вас предоставить участок земли для погребения 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рождения и смерти 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 свидетельства о смерти _____________________, дата выдачи</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по которому проживал умерший _______________________</w:t>
                  </w:r>
                </w:p>
              </w:tc>
            </w:tr>
            <w:tr w:rsidR="006A0F4E">
              <w:tc>
                <w:tcPr>
                  <w:tcW w:w="0" w:type="auto"/>
                  <w:vMerge/>
                  <w:tcBorders>
                    <w:top w:val="nil"/>
                    <w:left w:val="nil"/>
                    <w:bottom w:val="nil"/>
                    <w:right w:val="single" w:sz="4" w:space="0" w:color="auto"/>
                  </w:tcBorders>
                  <w:vAlign w:val="center"/>
                  <w:hideMark/>
                </w:tcPr>
                <w:p w:rsidR="006A0F4E" w:rsidRDefault="006A0F4E">
                  <w:pPr>
                    <w:spacing w:after="0" w:line="240" w:lineRule="auto"/>
                    <w:rPr>
                      <w:rFonts w:ascii="Times New Roman" w:hAnsi="Times New Roman" w:cs="Times New Roman"/>
                      <w:sz w:val="20"/>
                      <w:szCs w:val="20"/>
                    </w:rPr>
                  </w:pPr>
                </w:p>
              </w:tc>
              <w:tc>
                <w:tcPr>
                  <w:tcW w:w="466" w:type="dxa"/>
                  <w:tcBorders>
                    <w:top w:val="nil"/>
                    <w:left w:val="nil"/>
                    <w:bottom w:val="nil"/>
                    <w:right w:val="single" w:sz="4" w:space="0" w:color="auto"/>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hideMark/>
                </w:tcPr>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захоронение на свободном участке _____________________</w:t>
                  </w:r>
                </w:p>
              </w:tc>
            </w:tr>
            <w:tr w:rsidR="006A0F4E">
              <w:tc>
                <w:tcPr>
                  <w:tcW w:w="0" w:type="auto"/>
                  <w:vMerge/>
                  <w:tcBorders>
                    <w:top w:val="nil"/>
                    <w:left w:val="nil"/>
                    <w:bottom w:val="nil"/>
                    <w:right w:val="single" w:sz="4" w:space="0" w:color="auto"/>
                  </w:tcBorders>
                  <w:vAlign w:val="center"/>
                  <w:hideMark/>
                </w:tcPr>
                <w:p w:rsidR="006A0F4E" w:rsidRDefault="006A0F4E">
                  <w:pPr>
                    <w:spacing w:after="0" w:line="240" w:lineRule="auto"/>
                    <w:rPr>
                      <w:rFonts w:ascii="Times New Roman" w:hAnsi="Times New Roman" w:cs="Times New Roman"/>
                      <w:sz w:val="20"/>
                      <w:szCs w:val="20"/>
                    </w:rPr>
                  </w:pPr>
                </w:p>
              </w:tc>
              <w:tc>
                <w:tcPr>
                  <w:tcW w:w="466" w:type="dxa"/>
                  <w:tcBorders>
                    <w:top w:val="nil"/>
                    <w:left w:val="nil"/>
                    <w:bottom w:val="nil"/>
                    <w:right w:val="single" w:sz="4" w:space="0" w:color="auto"/>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hideMark/>
                </w:tcPr>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подзахоронение к могиле ______________________________</w:t>
                  </w:r>
                </w:p>
              </w:tc>
            </w:tr>
            <w:tr w:rsidR="006A0F4E">
              <w:tc>
                <w:tcPr>
                  <w:tcW w:w="0" w:type="auto"/>
                  <w:vMerge/>
                  <w:tcBorders>
                    <w:top w:val="nil"/>
                    <w:left w:val="nil"/>
                    <w:bottom w:val="nil"/>
                    <w:right w:val="single" w:sz="4" w:space="0" w:color="auto"/>
                  </w:tcBorders>
                  <w:vAlign w:val="center"/>
                  <w:hideMark/>
                </w:tcPr>
                <w:p w:rsidR="006A0F4E" w:rsidRDefault="006A0F4E">
                  <w:pPr>
                    <w:spacing w:after="0" w:line="240" w:lineRule="auto"/>
                    <w:rPr>
                      <w:rFonts w:ascii="Times New Roman" w:hAnsi="Times New Roman" w:cs="Times New Roman"/>
                      <w:sz w:val="20"/>
                      <w:szCs w:val="20"/>
                    </w:rPr>
                  </w:pPr>
                </w:p>
              </w:tc>
              <w:tc>
                <w:tcPr>
                  <w:tcW w:w="466" w:type="dxa"/>
                  <w:tcBorders>
                    <w:top w:val="nil"/>
                    <w:left w:val="nil"/>
                    <w:bottom w:val="nil"/>
                    <w:right w:val="single" w:sz="4" w:space="0" w:color="auto"/>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hideMark/>
                </w:tcPr>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захоронение в могилу _________________________________</w:t>
                  </w:r>
                </w:p>
              </w:tc>
            </w:tr>
            <w:tr w:rsidR="006A0F4E">
              <w:tc>
                <w:tcPr>
                  <w:tcW w:w="0" w:type="auto"/>
                  <w:vMerge/>
                  <w:tcBorders>
                    <w:top w:val="nil"/>
                    <w:left w:val="nil"/>
                    <w:bottom w:val="nil"/>
                    <w:right w:val="single" w:sz="4" w:space="0" w:color="auto"/>
                  </w:tcBorders>
                  <w:vAlign w:val="center"/>
                  <w:hideMark/>
                </w:tcPr>
                <w:p w:rsidR="006A0F4E" w:rsidRDefault="006A0F4E">
                  <w:pPr>
                    <w:spacing w:after="0" w:line="240" w:lineRule="auto"/>
                    <w:rPr>
                      <w:rFonts w:ascii="Times New Roman" w:hAnsi="Times New Roman" w:cs="Times New Roman"/>
                      <w:sz w:val="20"/>
                      <w:szCs w:val="20"/>
                    </w:rPr>
                  </w:pPr>
                </w:p>
              </w:tc>
              <w:tc>
                <w:tcPr>
                  <w:tcW w:w="8818" w:type="dxa"/>
                  <w:gridSpan w:val="6"/>
                  <w:tcBorders>
                    <w:top w:val="nil"/>
                    <w:left w:val="nil"/>
                    <w:bottom w:val="single" w:sz="4" w:space="0" w:color="auto"/>
                    <w:right w:val="nil"/>
                  </w:tcBorders>
                </w:tcPr>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похорон __________________, время похорон 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Размеры гроба (внешние) 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Ритуальная  фирма,  осуществляющая  обрядовые  действия  по</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погребению умершего:</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Размеры оградки (нужное подчеркнуть): 1-местная  2-местная</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нестандартная 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(указать размеры)</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смерти ранее погребенного(ой) родственника(-цы) _____</w:t>
                  </w:r>
                </w:p>
                <w:p w:rsidR="006A0F4E" w:rsidRDefault="006A0F4E">
                  <w:pPr>
                    <w:autoSpaceDE w:val="0"/>
                    <w:autoSpaceDN w:val="0"/>
                    <w:adjustRightInd w:val="0"/>
                    <w:spacing w:after="0" w:line="240" w:lineRule="auto"/>
                    <w:jc w:val="both"/>
                    <w:rPr>
                      <w:rFonts w:ascii="Times New Roman" w:hAnsi="Times New Roman" w:cs="Times New Roman"/>
                      <w:sz w:val="20"/>
                      <w:szCs w:val="20"/>
                    </w:rPr>
                  </w:pP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______________ кладбище, участок ________ ряд N 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N ___________</w:t>
                  </w:r>
                </w:p>
                <w:p w:rsidR="006A0F4E" w:rsidRDefault="006A0F4E">
                  <w:pPr>
                    <w:autoSpaceDE w:val="0"/>
                    <w:autoSpaceDN w:val="0"/>
                    <w:adjustRightInd w:val="0"/>
                    <w:spacing w:after="0" w:line="240" w:lineRule="auto"/>
                    <w:jc w:val="both"/>
                    <w:rPr>
                      <w:rFonts w:ascii="Times New Roman" w:hAnsi="Times New Roman" w:cs="Times New Roman"/>
                      <w:sz w:val="20"/>
                      <w:szCs w:val="20"/>
                    </w:rPr>
                  </w:pP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достоверность сведений несу полную ответственность 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(Ф.И.О.)</w:t>
                  </w:r>
                </w:p>
              </w:tc>
            </w:tr>
            <w:tr w:rsidR="006A0F4E">
              <w:tc>
                <w:tcPr>
                  <w:tcW w:w="1560" w:type="dxa"/>
                  <w:tcBorders>
                    <w:top w:val="single" w:sz="4" w:space="0" w:color="auto"/>
                    <w:left w:val="nil"/>
                    <w:bottom w:val="nil"/>
                    <w:right w:val="single" w:sz="4" w:space="0" w:color="auto"/>
                  </w:tcBorders>
                  <w:hideMark/>
                </w:tcPr>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Заполняется</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специалистом,</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ответственным</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муниципальной</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услуги</w:t>
                  </w:r>
                </w:p>
              </w:tc>
              <w:tc>
                <w:tcPr>
                  <w:tcW w:w="8818" w:type="dxa"/>
                  <w:gridSpan w:val="6"/>
                  <w:tcBorders>
                    <w:top w:val="single" w:sz="4" w:space="0" w:color="auto"/>
                    <w:left w:val="single" w:sz="4" w:space="0" w:color="auto"/>
                    <w:bottom w:val="nil"/>
                    <w:right w:val="nil"/>
                  </w:tcBorders>
                </w:tcPr>
                <w:p w:rsidR="006A0F4E" w:rsidRDefault="006A0F4E">
                  <w:pPr>
                    <w:autoSpaceDE w:val="0"/>
                    <w:autoSpaceDN w:val="0"/>
                    <w:adjustRightInd w:val="0"/>
                    <w:spacing w:after="0" w:line="240" w:lineRule="auto"/>
                    <w:jc w:val="both"/>
                    <w:rPr>
                      <w:rFonts w:ascii="Times New Roman" w:hAnsi="Times New Roman" w:cs="Times New Roman"/>
                      <w:sz w:val="20"/>
                      <w:szCs w:val="20"/>
                    </w:rPr>
                  </w:pP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   представлены   (не   представлены)   следующие</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документы _________________________________________________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выезда ______________ время выезда 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Санитарные  нормы  позволяют   (не  позволяют)   произвести</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погребение умершего</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ФИО _______________________________________________________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_______________ кладбище, участок ______, ряд N 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N 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____________________ Главный специалист ______________</w:t>
                  </w:r>
                </w:p>
                <w:p w:rsidR="006A0F4E" w:rsidRDefault="006A0F4E">
                  <w:pPr>
                    <w:autoSpaceDE w:val="0"/>
                    <w:autoSpaceDN w:val="0"/>
                    <w:adjustRightInd w:val="0"/>
                    <w:spacing w:after="0" w:line="240" w:lineRule="auto"/>
                    <w:jc w:val="both"/>
                    <w:rPr>
                      <w:rFonts w:ascii="Times New Roman" w:hAnsi="Times New Roman" w:cs="Times New Roman"/>
                      <w:sz w:val="20"/>
                      <w:szCs w:val="20"/>
                    </w:rPr>
                  </w:pP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предоставленным участком земли  для  погребения  умершего</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согласен (не согласен) ____________________________________</w:t>
                  </w:r>
                </w:p>
                <w:p w:rsidR="006A0F4E" w:rsidRDefault="006A0F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заявителя) (Ф.И.О. заявителя)</w:t>
                  </w:r>
                </w:p>
              </w:tc>
            </w:tr>
          </w:tbl>
          <w:p w:rsidR="006A0F4E" w:rsidRDefault="006A0F4E">
            <w:pPr>
              <w:rPr>
                <w:rFonts w:ascii="Times New Roman" w:hAnsi="Times New Roman" w:cs="Times New Roman"/>
                <w:bCs/>
                <w:sz w:val="20"/>
                <w:szCs w:val="20"/>
              </w:rPr>
            </w:pPr>
          </w:p>
        </w:tc>
      </w:tr>
    </w:tbl>
    <w:p w:rsidR="006A0F4E" w:rsidRDefault="006A0F4E" w:rsidP="006A0F4E">
      <w:pPr>
        <w:spacing w:after="0"/>
        <w:rPr>
          <w:rFonts w:ascii="Times New Roman" w:hAnsi="Times New Roman" w:cs="Times New Roman"/>
          <w:bCs/>
          <w:sz w:val="24"/>
          <w:szCs w:val="24"/>
        </w:rPr>
        <w:sectPr w:rsidR="006A0F4E" w:rsidSect="00510A34">
          <w:pgSz w:w="11906" w:h="16838"/>
          <w:pgMar w:top="1134" w:right="991" w:bottom="851" w:left="1560" w:header="709" w:footer="709" w:gutter="0"/>
          <w:cols w:space="720"/>
        </w:sectPr>
      </w:pPr>
    </w:p>
    <w:p w:rsidR="006A0F4E" w:rsidRDefault="006A0F4E" w:rsidP="006A0F4E">
      <w:pPr>
        <w:autoSpaceDE w:val="0"/>
        <w:autoSpaceDN w:val="0"/>
        <w:adjustRightInd w:val="0"/>
        <w:spacing w:after="0" w:line="240" w:lineRule="auto"/>
        <w:rPr>
          <w:rFonts w:ascii="Times New Roman" w:hAnsi="Times New Roman" w:cs="Times New Roman"/>
          <w:sz w:val="24"/>
          <w:szCs w:val="24"/>
          <w:shd w:val="clear" w:color="auto" w:fill="F0F0F0"/>
        </w:rPr>
      </w:pP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Приложение № 3</w:t>
      </w: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 xml:space="preserve">к </w:t>
      </w:r>
      <w:hyperlink r:id="rId40" w:anchor="sub_9991" w:history="1">
        <w:r>
          <w:rPr>
            <w:rStyle w:val="a6"/>
            <w:rFonts w:ascii="Times New Roman" w:hAnsi="Times New Roman" w:cs="Times New Roman"/>
            <w:color w:val="auto"/>
            <w:sz w:val="24"/>
            <w:szCs w:val="24"/>
            <w:u w:val="none"/>
          </w:rPr>
          <w:t>Административному регламенту</w:t>
        </w:r>
      </w:hyperlink>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предоставления муниципальной услуги</w:t>
      </w: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"Предоставление участка земли</w:t>
      </w:r>
    </w:p>
    <w:p w:rsidR="006A0F4E" w:rsidRDefault="006A0F4E" w:rsidP="006A0F4E">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для погребения умершего"</w:t>
      </w:r>
    </w:p>
    <w:p w:rsidR="006A0F4E" w:rsidRDefault="006A0F4E" w:rsidP="006A0F4E">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67"/>
      </w:tblGrid>
      <w:tr w:rsidR="006A0F4E" w:rsidTr="006A0F4E">
        <w:tc>
          <w:tcPr>
            <w:tcW w:w="6367" w:type="dxa"/>
            <w:tcBorders>
              <w:top w:val="single" w:sz="4" w:space="0" w:color="auto"/>
              <w:left w:val="single" w:sz="4" w:space="0" w:color="auto"/>
              <w:bottom w:val="single" w:sz="4" w:space="0" w:color="auto"/>
              <w:right w:val="single" w:sz="4" w:space="0" w:color="auto"/>
            </w:tcBorders>
          </w:tcPr>
          <w:p w:rsidR="006A0F4E" w:rsidRDefault="006A0F4E">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Справка о предоставлении</w:t>
            </w:r>
          </w:p>
          <w:p w:rsidR="006A0F4E" w:rsidRDefault="006A0F4E">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участка земли для погребения умершего</w:t>
            </w:r>
          </w:p>
          <w:p w:rsidR="006A0F4E" w:rsidRDefault="006A0F4E">
            <w:pPr>
              <w:autoSpaceDE w:val="0"/>
              <w:autoSpaceDN w:val="0"/>
              <w:adjustRightInd w:val="0"/>
              <w:spacing w:after="0" w:line="240" w:lineRule="auto"/>
              <w:jc w:val="both"/>
              <w:rPr>
                <w:rFonts w:ascii="Times New Roman" w:hAnsi="Times New Roman" w:cs="Times New Roman"/>
                <w:sz w:val="24"/>
                <w:szCs w:val="24"/>
              </w:rPr>
            </w:pP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кладбище _____________________________________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участок N ________; ряд __________; место 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умершего 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смерти 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подзахоронения</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ранее умершего 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заявителя 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A0F4E" w:rsidRDefault="006A0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Дата___________________________________________</w:t>
            </w:r>
          </w:p>
        </w:tc>
      </w:tr>
    </w:tbl>
    <w:p w:rsidR="006A0F4E" w:rsidRDefault="006A0F4E" w:rsidP="006A0F4E">
      <w:pPr>
        <w:autoSpaceDE w:val="0"/>
        <w:autoSpaceDN w:val="0"/>
        <w:adjustRightInd w:val="0"/>
        <w:spacing w:after="0" w:line="240" w:lineRule="auto"/>
        <w:ind w:firstLine="720"/>
        <w:jc w:val="both"/>
        <w:rPr>
          <w:rFonts w:ascii="Times New Roman" w:hAnsi="Times New Roman" w:cs="Times New Roman"/>
          <w:sz w:val="24"/>
          <w:szCs w:val="24"/>
        </w:rPr>
      </w:pPr>
    </w:p>
    <w:p w:rsidR="006A0F4E" w:rsidRDefault="006A0F4E" w:rsidP="006A0F4E">
      <w:pPr>
        <w:spacing w:after="0" w:line="240" w:lineRule="auto"/>
        <w:jc w:val="both"/>
        <w:rPr>
          <w:rFonts w:ascii="Times New Roman" w:hAnsi="Times New Roman" w:cs="Times New Roman"/>
          <w:sz w:val="24"/>
          <w:szCs w:val="24"/>
        </w:rPr>
      </w:pPr>
    </w:p>
    <w:p w:rsidR="006A0F4E" w:rsidRDefault="006A0F4E" w:rsidP="006A0F4E">
      <w:pPr>
        <w:spacing w:after="0" w:line="240" w:lineRule="auto"/>
        <w:rPr>
          <w:rFonts w:ascii="Times New Roman" w:hAnsi="Times New Roman" w:cs="Times New Roman"/>
          <w:sz w:val="24"/>
          <w:szCs w:val="24"/>
        </w:rPr>
      </w:pPr>
    </w:p>
    <w:p w:rsidR="006A0F4E" w:rsidRDefault="006A0F4E" w:rsidP="006A0F4E"/>
    <w:p w:rsidR="007B4E6B" w:rsidRDefault="007B4E6B"/>
    <w:sectPr w:rsidR="007B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F7"/>
    <w:rsid w:val="002541F7"/>
    <w:rsid w:val="00296D36"/>
    <w:rsid w:val="004C5B13"/>
    <w:rsid w:val="00510A34"/>
    <w:rsid w:val="0053710E"/>
    <w:rsid w:val="006A0F4E"/>
    <w:rsid w:val="007B4E6B"/>
    <w:rsid w:val="0084298A"/>
    <w:rsid w:val="0090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F4E"/>
    <w:pPr>
      <w:spacing w:after="0" w:line="240" w:lineRule="auto"/>
    </w:pPr>
  </w:style>
  <w:style w:type="paragraph" w:styleId="a4">
    <w:name w:val="List Paragraph"/>
    <w:basedOn w:val="a"/>
    <w:qFormat/>
    <w:rsid w:val="006A0F4E"/>
    <w:pPr>
      <w:ind w:left="720"/>
      <w:contextualSpacing/>
    </w:pPr>
  </w:style>
  <w:style w:type="paragraph" w:customStyle="1" w:styleId="ConsPlusNormal">
    <w:name w:val="ConsPlusNormal"/>
    <w:rsid w:val="006A0F4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6A0F4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6A0F4E"/>
    <w:rPr>
      <w:color w:val="0000FF"/>
      <w:u w:val="single"/>
    </w:rPr>
  </w:style>
  <w:style w:type="paragraph" w:styleId="a7">
    <w:name w:val="Balloon Text"/>
    <w:basedOn w:val="a"/>
    <w:link w:val="a8"/>
    <w:uiPriority w:val="99"/>
    <w:semiHidden/>
    <w:unhideWhenUsed/>
    <w:rsid w:val="006A0F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0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F4E"/>
    <w:pPr>
      <w:spacing w:after="0" w:line="240" w:lineRule="auto"/>
    </w:pPr>
  </w:style>
  <w:style w:type="paragraph" w:styleId="a4">
    <w:name w:val="List Paragraph"/>
    <w:basedOn w:val="a"/>
    <w:qFormat/>
    <w:rsid w:val="006A0F4E"/>
    <w:pPr>
      <w:ind w:left="720"/>
      <w:contextualSpacing/>
    </w:pPr>
  </w:style>
  <w:style w:type="paragraph" w:customStyle="1" w:styleId="ConsPlusNormal">
    <w:name w:val="ConsPlusNormal"/>
    <w:rsid w:val="006A0F4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6A0F4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6A0F4E"/>
    <w:rPr>
      <w:color w:val="0000FF"/>
      <w:u w:val="single"/>
    </w:rPr>
  </w:style>
  <w:style w:type="paragraph" w:styleId="a7">
    <w:name w:val="Balloon Text"/>
    <w:basedOn w:val="a"/>
    <w:link w:val="a8"/>
    <w:uiPriority w:val="99"/>
    <w:semiHidden/>
    <w:unhideWhenUsed/>
    <w:rsid w:val="006A0F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0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24563.0" TargetMode="External"/><Relationship Id="rId13" Type="http://schemas.openxmlformats.org/officeDocument/2006/relationships/hyperlink" Target="garantF1://5870.0" TargetMode="External"/><Relationship Id="rId18" Type="http://schemas.openxmlformats.org/officeDocument/2006/relationships/hyperlink" Target="garantF1://5870.0" TargetMode="External"/><Relationship Id="rId26"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9"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 Type="http://schemas.openxmlformats.org/officeDocument/2006/relationships/settings" Target="settings.xml"/><Relationship Id="rId21" Type="http://schemas.openxmlformats.org/officeDocument/2006/relationships/hyperlink" Target="garantF1://12089475.1000" TargetMode="External"/><Relationship Id="rId34" Type="http://schemas.openxmlformats.org/officeDocument/2006/relationships/hyperlink" Target="garantF1://21582211.9991" TargetMode="External"/><Relationship Id="rId42" Type="http://schemas.openxmlformats.org/officeDocument/2006/relationships/theme" Target="theme/theme1.xml"/><Relationship Id="rId7" Type="http://schemas.openxmlformats.org/officeDocument/2006/relationships/hyperlink" Target="garantF1://5870.0" TargetMode="External"/><Relationship Id="rId12" Type="http://schemas.openxmlformats.org/officeDocument/2006/relationships/hyperlink" Target="garantF1://12077515.0" TargetMode="External"/><Relationship Id="rId17" Type="http://schemas.openxmlformats.org/officeDocument/2006/relationships/hyperlink" Target="garantF1://12077515.0" TargetMode="External"/><Relationship Id="rId25"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3"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8"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garantF1://86367.16" TargetMode="External"/><Relationship Id="rId20"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29"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367.16" TargetMode="External"/><Relationship Id="rId11" Type="http://schemas.openxmlformats.org/officeDocument/2006/relationships/hyperlink" Target="garantF1://86367.0" TargetMode="External"/><Relationship Id="rId24"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2"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7"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40"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5" Type="http://schemas.openxmlformats.org/officeDocument/2006/relationships/hyperlink" Target="garantF1://12077515.0" TargetMode="External"/><Relationship Id="rId15" Type="http://schemas.openxmlformats.org/officeDocument/2006/relationships/hyperlink" Target="garantF1://21536109.9991" TargetMode="External"/><Relationship Id="rId23"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28"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6"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10" Type="http://schemas.openxmlformats.org/officeDocument/2006/relationships/hyperlink" Target="garantF1://10003000.0" TargetMode="External"/><Relationship Id="rId19"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1"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4" Type="http://schemas.openxmlformats.org/officeDocument/2006/relationships/webSettings" Target="webSettings.xml"/><Relationship Id="rId9"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14" Type="http://schemas.openxmlformats.org/officeDocument/2006/relationships/hyperlink" Target="garantF1://12089475.0" TargetMode="External"/><Relationship Id="rId22"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27"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0" Type="http://schemas.openxmlformats.org/officeDocument/2006/relationships/hyperlink" Target="file:///C:\Users\&#1082;&#1088;&#1072;&#1089;&#1085;&#1072;&#1103;\Desktop\&#1076;&#1086;%20&#1088;&#1077;&#1084;&#1086;&#1085;&#1090;&#1072;\&#1056;&#1072;&#1073;&#1086;&#1095;&#1080;&#1081;%20&#1089;&#1090;&#1086;&#1083;\&#1044;&#1086;&#1082;&#1091;&#1084;&#1077;&#1085;&#1090;&#1099;\&#1055;&#1086;&#1089;&#1090;&#1072;&#1085;&#1086;&#1074;&#1083;&#1077;&#1085;&#1080;&#1103;\&#1055;&#1088;&#1086;&#1077;&#1082;&#1090;&#1099;\2017\&#1054;&#1073;%20&#1091;&#1090;&#1074;&#1077;&#1088;&#1078;&#1076;&#1077;&#1085;&#1080;&#1080;%20&#1040;&#1056;%20&#1087;&#1086;%20&#1074;&#1099;&#1076;&#1077;&#1083;&#1077;&#1085;&#1080;&#1102;%20&#1091;&#1095;&#1072;&#1089;&#1090;&#1082;&#1072;%20&#1076;&#1083;&#1103;%20&#1079;&#1072;&#1093;&#1086;&#1088;&#1086;&#1085;&#1077;&#1085;&#1080;&#1103;.docx" TargetMode="External"/><Relationship Id="rId35" Type="http://schemas.openxmlformats.org/officeDocument/2006/relationships/hyperlink" Target="garantF1://21587326.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6123</Words>
  <Characters>34902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5</cp:revision>
  <cp:lastPrinted>2017-12-05T06:26:00Z</cp:lastPrinted>
  <dcterms:created xsi:type="dcterms:W3CDTF">2017-11-14T01:14:00Z</dcterms:created>
  <dcterms:modified xsi:type="dcterms:W3CDTF">2017-12-05T06:48:00Z</dcterms:modified>
</cp:coreProperties>
</file>